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9DDD" w14:textId="5E68A0C8" w:rsidR="001D0B8B" w:rsidRDefault="001D0B8B" w:rsidP="001D0B8B">
      <w:pPr>
        <w:spacing w:line="312" w:lineRule="auto"/>
        <w:rPr>
          <w:rFonts w:cstheme="minorHAnsi"/>
          <w:b/>
          <w:sz w:val="20"/>
          <w:szCs w:val="20"/>
        </w:rPr>
      </w:pPr>
      <w:r w:rsidRPr="00432272">
        <w:rPr>
          <w:rFonts w:eastAsia="Calibri" w:cstheme="minorHAnsi"/>
          <w:i/>
          <w:sz w:val="20"/>
          <w:szCs w:val="20"/>
        </w:rPr>
        <w:t xml:space="preserve">Załącznik nr </w:t>
      </w:r>
      <w:r>
        <w:rPr>
          <w:rFonts w:eastAsia="Calibri" w:cstheme="minorHAnsi"/>
          <w:i/>
          <w:sz w:val="20"/>
          <w:szCs w:val="20"/>
        </w:rPr>
        <w:t>6</w:t>
      </w:r>
      <w:r w:rsidRPr="00432272">
        <w:rPr>
          <w:rFonts w:eastAsia="Calibri" w:cstheme="minorHAnsi"/>
          <w:i/>
          <w:sz w:val="20"/>
          <w:szCs w:val="20"/>
        </w:rPr>
        <w:t xml:space="preserve"> do zapytania </w:t>
      </w:r>
      <w:r w:rsidRPr="00FE4FA6">
        <w:rPr>
          <w:rFonts w:eastAsia="Calibri" w:cstheme="minorHAnsi"/>
          <w:i/>
          <w:sz w:val="20"/>
          <w:szCs w:val="20"/>
        </w:rPr>
        <w:t xml:space="preserve">ofertowego nr </w:t>
      </w:r>
      <w:r>
        <w:rPr>
          <w:rFonts w:cstheme="minorHAnsi"/>
          <w:b/>
          <w:sz w:val="20"/>
          <w:szCs w:val="20"/>
        </w:rPr>
        <w:t>KPO – 1/2024</w:t>
      </w:r>
    </w:p>
    <w:p w14:paraId="44D8756A" w14:textId="77777777" w:rsidR="001D0B8B" w:rsidRDefault="001D0B8B" w:rsidP="001D0B8B">
      <w:pPr>
        <w:spacing w:line="312" w:lineRule="auto"/>
        <w:rPr>
          <w:rFonts w:ascii="Garamond" w:hAnsi="Garamond"/>
          <w:b/>
          <w:bCs/>
        </w:rPr>
      </w:pPr>
    </w:p>
    <w:p w14:paraId="35310170" w14:textId="5FAB4F14" w:rsidR="00001CCA" w:rsidRPr="00B52A82" w:rsidRDefault="000A456A" w:rsidP="00CD532F">
      <w:pPr>
        <w:spacing w:line="312" w:lineRule="auto"/>
        <w:jc w:val="center"/>
        <w:rPr>
          <w:rFonts w:ascii="Garamond" w:hAnsi="Garamond"/>
          <w:b/>
          <w:bCs/>
        </w:rPr>
      </w:pPr>
      <w:r w:rsidRPr="00B52A82">
        <w:rPr>
          <w:rFonts w:ascii="Garamond" w:hAnsi="Garamond"/>
          <w:b/>
          <w:bCs/>
        </w:rPr>
        <w:t xml:space="preserve">UMOWA </w:t>
      </w:r>
    </w:p>
    <w:p w14:paraId="3410F004" w14:textId="77777777" w:rsidR="000A456A" w:rsidRDefault="000A456A" w:rsidP="00CD532F">
      <w:pPr>
        <w:spacing w:line="312" w:lineRule="auto"/>
        <w:jc w:val="center"/>
        <w:rPr>
          <w:rFonts w:ascii="Garamond" w:hAnsi="Garamond"/>
          <w:b/>
        </w:rPr>
      </w:pPr>
      <w:r w:rsidRPr="00B52A82">
        <w:rPr>
          <w:rFonts w:ascii="Garamond" w:hAnsi="Garamond"/>
          <w:b/>
        </w:rPr>
        <w:t>UDZIELENIA ZDALNEGO DOSTĘPU SERWISOWEGO</w:t>
      </w:r>
    </w:p>
    <w:p w14:paraId="08D4AA7D" w14:textId="48AF2F0D" w:rsidR="00514DDA" w:rsidRPr="00B52A82" w:rsidRDefault="00514DDA" w:rsidP="00CD532F">
      <w:pPr>
        <w:spacing w:line="312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 1.</w:t>
      </w:r>
      <w:r w:rsidR="005F617A">
        <w:rPr>
          <w:rFonts w:ascii="Garamond" w:hAnsi="Garamond"/>
          <w:b/>
        </w:rPr>
        <w:t>5</w:t>
      </w:r>
    </w:p>
    <w:p w14:paraId="619D3980" w14:textId="77777777" w:rsidR="000A456A" w:rsidRPr="00B52A82" w:rsidRDefault="000A456A" w:rsidP="00CD532F">
      <w:pPr>
        <w:spacing w:line="312" w:lineRule="auto"/>
        <w:jc w:val="center"/>
        <w:rPr>
          <w:rFonts w:ascii="Garamond" w:hAnsi="Garamond"/>
          <w:b/>
          <w:bCs/>
        </w:rPr>
      </w:pPr>
    </w:p>
    <w:p w14:paraId="67B3D743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  <w:b/>
          <w:bCs/>
        </w:rPr>
      </w:pPr>
    </w:p>
    <w:p w14:paraId="79561787" w14:textId="77777777" w:rsidR="00001CC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</w:rPr>
        <w:t>z</w:t>
      </w:r>
      <w:r w:rsidR="00D004AE">
        <w:rPr>
          <w:rFonts w:ascii="Garamond" w:hAnsi="Garamond"/>
        </w:rPr>
        <w:t xml:space="preserve">awarta w dniu …….….. </w:t>
      </w:r>
      <w:r w:rsidR="00001CCA" w:rsidRPr="00B52A82">
        <w:rPr>
          <w:rFonts w:ascii="Garamond" w:hAnsi="Garamond"/>
        </w:rPr>
        <w:t xml:space="preserve"> r. w Warszawie pomiędzy:</w:t>
      </w:r>
    </w:p>
    <w:p w14:paraId="76D18F59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</w:rPr>
      </w:pPr>
    </w:p>
    <w:p w14:paraId="2B27B4C4" w14:textId="77777777" w:rsidR="000F0219" w:rsidRPr="00B52A82" w:rsidRDefault="000F0219" w:rsidP="000F0219">
      <w:pPr>
        <w:spacing w:line="312" w:lineRule="auto"/>
        <w:jc w:val="both"/>
        <w:rPr>
          <w:rFonts w:ascii="Garamond" w:hAnsi="Garamond"/>
          <w:b/>
          <w:snapToGrid w:val="0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2D4E8525" w14:textId="77777777" w:rsidR="000F0219" w:rsidRPr="00B52A82" w:rsidRDefault="000F0219" w:rsidP="000F0219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3856956D" w14:textId="77777777" w:rsidR="000F0219" w:rsidRPr="00B52A82" w:rsidRDefault="000F0219" w:rsidP="000F0219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6CAF4289" w14:textId="77777777" w:rsidR="000F0219" w:rsidRPr="00B52A82" w:rsidRDefault="000F0219" w:rsidP="000F0219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1A987250" w14:textId="77777777" w:rsidR="000F0219" w:rsidRPr="00B52A82" w:rsidRDefault="000F0219" w:rsidP="000F0219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1717EE30" w14:textId="77777777" w:rsidR="000F0219" w:rsidRDefault="000F0219" w:rsidP="00D141E7">
      <w:pPr>
        <w:tabs>
          <w:tab w:val="left" w:pos="284"/>
        </w:tabs>
        <w:spacing w:line="312" w:lineRule="auto"/>
        <w:jc w:val="both"/>
        <w:rPr>
          <w:rFonts w:ascii="Garamond" w:hAnsi="Garamond"/>
        </w:rPr>
      </w:pPr>
    </w:p>
    <w:p w14:paraId="351E399A" w14:textId="53665000" w:rsidR="00D141E7" w:rsidRPr="00B52A82" w:rsidRDefault="00D141E7" w:rsidP="00D141E7">
      <w:pPr>
        <w:tabs>
          <w:tab w:val="left" w:pos="284"/>
        </w:tabs>
        <w:spacing w:line="312" w:lineRule="auto"/>
        <w:jc w:val="both"/>
        <w:rPr>
          <w:rFonts w:ascii="Garamond" w:hAnsi="Garamond"/>
        </w:rPr>
      </w:pPr>
      <w:r>
        <w:rPr>
          <w:rFonts w:ascii="Garamond" w:hAnsi="Garamond"/>
        </w:rPr>
        <w:t>zwaną dalej „</w:t>
      </w:r>
      <w:r w:rsidRPr="0054319B">
        <w:rPr>
          <w:rFonts w:ascii="Garamond" w:hAnsi="Garamond"/>
          <w:b/>
        </w:rPr>
        <w:t>Udzielającym dostępu</w:t>
      </w:r>
      <w:r>
        <w:rPr>
          <w:rFonts w:ascii="Garamond" w:hAnsi="Garamond"/>
        </w:rPr>
        <w:t>”</w:t>
      </w:r>
      <w:r w:rsidRPr="00B52A82">
        <w:rPr>
          <w:rFonts w:ascii="Garamond" w:hAnsi="Garamond"/>
        </w:rPr>
        <w:t>,</w:t>
      </w:r>
    </w:p>
    <w:p w14:paraId="1C5CAA13" w14:textId="77777777" w:rsidR="00642D33" w:rsidRDefault="00642D33" w:rsidP="00CD532F">
      <w:pPr>
        <w:spacing w:line="312" w:lineRule="auto"/>
        <w:jc w:val="both"/>
        <w:rPr>
          <w:rFonts w:ascii="Garamond" w:hAnsi="Garamond"/>
          <w:snapToGrid w:val="0"/>
        </w:rPr>
      </w:pPr>
    </w:p>
    <w:p w14:paraId="639491EC" w14:textId="23DE25CB" w:rsidR="00D141E7" w:rsidRPr="00D141E7" w:rsidRDefault="00D141E7" w:rsidP="00CD532F">
      <w:pPr>
        <w:spacing w:line="312" w:lineRule="auto"/>
        <w:jc w:val="both"/>
        <w:rPr>
          <w:rFonts w:ascii="Garamond" w:hAnsi="Garamond"/>
          <w:snapToGrid w:val="0"/>
        </w:rPr>
      </w:pPr>
      <w:r w:rsidRPr="00D141E7">
        <w:rPr>
          <w:rFonts w:ascii="Garamond" w:hAnsi="Garamond"/>
          <w:snapToGrid w:val="0"/>
        </w:rPr>
        <w:t>a</w:t>
      </w:r>
    </w:p>
    <w:p w14:paraId="55AF07CA" w14:textId="77777777" w:rsidR="00001CCA" w:rsidRPr="00B52A82" w:rsidRDefault="000A456A" w:rsidP="00CD532F">
      <w:pPr>
        <w:spacing w:line="312" w:lineRule="auto"/>
        <w:jc w:val="both"/>
        <w:rPr>
          <w:rFonts w:ascii="Garamond" w:hAnsi="Garamond"/>
          <w:b/>
          <w:snapToGrid w:val="0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36CAB04B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18D9F3E8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7C6EC9C5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413F7723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b/>
          <w:snapToGrid w:val="0"/>
        </w:rPr>
        <w:t>_____________________________________________________________________________________</w:t>
      </w:r>
    </w:p>
    <w:p w14:paraId="3ACA5B32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</w:rPr>
        <w:t>zwaną dalej „</w:t>
      </w:r>
      <w:r w:rsidRPr="00B52A82">
        <w:rPr>
          <w:rFonts w:ascii="Garamond" w:hAnsi="Garamond"/>
          <w:b/>
        </w:rPr>
        <w:t>Kontrahentem</w:t>
      </w:r>
      <w:r w:rsidRPr="00B52A82">
        <w:rPr>
          <w:rFonts w:ascii="Garamond" w:hAnsi="Garamond"/>
        </w:rPr>
        <w:t>”</w:t>
      </w:r>
    </w:p>
    <w:p w14:paraId="00197312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</w:rPr>
      </w:pPr>
    </w:p>
    <w:p w14:paraId="6B602E36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zwanymi </w:t>
      </w:r>
      <w:r w:rsidR="000A456A" w:rsidRPr="00B52A82">
        <w:rPr>
          <w:rFonts w:ascii="Garamond" w:hAnsi="Garamond"/>
        </w:rPr>
        <w:t>dalej łącznie „</w:t>
      </w:r>
      <w:r w:rsidR="000A456A" w:rsidRPr="00B52A82">
        <w:rPr>
          <w:rFonts w:ascii="Garamond" w:hAnsi="Garamond"/>
          <w:b/>
        </w:rPr>
        <w:t>Stronami</w:t>
      </w:r>
      <w:r w:rsidR="000A456A" w:rsidRPr="00B52A82">
        <w:rPr>
          <w:rFonts w:ascii="Garamond" w:hAnsi="Garamond"/>
        </w:rPr>
        <w:t>” lub każda z osobna „</w:t>
      </w:r>
      <w:r w:rsidR="000A456A" w:rsidRPr="00B52A82">
        <w:rPr>
          <w:rFonts w:ascii="Garamond" w:hAnsi="Garamond"/>
          <w:b/>
        </w:rPr>
        <w:t>Stroną</w:t>
      </w:r>
      <w:r w:rsidR="000A456A" w:rsidRPr="00B52A82">
        <w:rPr>
          <w:rFonts w:ascii="Garamond" w:hAnsi="Garamond"/>
        </w:rPr>
        <w:t>”</w:t>
      </w:r>
    </w:p>
    <w:p w14:paraId="63D9C20E" w14:textId="77777777" w:rsidR="000A456A" w:rsidRPr="00B52A82" w:rsidRDefault="000A456A" w:rsidP="00CD532F">
      <w:pPr>
        <w:spacing w:line="312" w:lineRule="auto"/>
        <w:jc w:val="both"/>
        <w:rPr>
          <w:rFonts w:ascii="Garamond" w:hAnsi="Garamond"/>
        </w:rPr>
      </w:pPr>
    </w:p>
    <w:p w14:paraId="33F6850E" w14:textId="77777777" w:rsidR="000C6A5A" w:rsidRPr="00B52A82" w:rsidRDefault="000A456A" w:rsidP="00CD532F">
      <w:pPr>
        <w:spacing w:line="312" w:lineRule="auto"/>
        <w:jc w:val="both"/>
        <w:rPr>
          <w:rFonts w:ascii="Garamond" w:hAnsi="Garamond"/>
          <w:i/>
        </w:rPr>
      </w:pPr>
      <w:r w:rsidRPr="00B52A82">
        <w:rPr>
          <w:rFonts w:ascii="Garamond" w:hAnsi="Garamond"/>
          <w:i/>
        </w:rPr>
        <w:t>Zważywszy, że</w:t>
      </w:r>
      <w:r w:rsidR="000C6A5A" w:rsidRPr="00B52A82">
        <w:rPr>
          <w:rFonts w:ascii="Garamond" w:hAnsi="Garamond"/>
          <w:i/>
        </w:rPr>
        <w:t>:</w:t>
      </w:r>
    </w:p>
    <w:p w14:paraId="135B2821" w14:textId="77777777" w:rsidR="00CD532F" w:rsidRPr="00B52A82" w:rsidRDefault="00CD532F" w:rsidP="00CD532F">
      <w:pPr>
        <w:spacing w:line="312" w:lineRule="auto"/>
        <w:jc w:val="both"/>
        <w:rPr>
          <w:rFonts w:ascii="Garamond" w:hAnsi="Garamond"/>
          <w:i/>
        </w:rPr>
      </w:pPr>
    </w:p>
    <w:p w14:paraId="2B1F3CC0" w14:textId="77777777" w:rsidR="000C6A5A" w:rsidRPr="00B52A82" w:rsidRDefault="000C6A5A" w:rsidP="00CD532F">
      <w:pPr>
        <w:numPr>
          <w:ilvl w:val="0"/>
          <w:numId w:val="47"/>
        </w:numPr>
        <w:spacing w:line="312" w:lineRule="auto"/>
        <w:jc w:val="both"/>
        <w:rPr>
          <w:rFonts w:ascii="Garamond" w:hAnsi="Garamond"/>
          <w:i/>
        </w:rPr>
      </w:pPr>
      <w:r w:rsidRPr="00B52A82">
        <w:rPr>
          <w:rFonts w:ascii="Garamond" w:hAnsi="Garamond"/>
          <w:i/>
        </w:rPr>
        <w:t>Strony współpracują ze sobą na podstawie zawartych umów;</w:t>
      </w:r>
    </w:p>
    <w:p w14:paraId="686A6585" w14:textId="77777777" w:rsidR="00CD532F" w:rsidRPr="00B52A82" w:rsidRDefault="00CD532F" w:rsidP="00CD532F">
      <w:pPr>
        <w:spacing w:line="312" w:lineRule="auto"/>
        <w:ind w:left="780"/>
        <w:jc w:val="both"/>
        <w:rPr>
          <w:rFonts w:ascii="Garamond" w:hAnsi="Garamond"/>
          <w:i/>
        </w:rPr>
      </w:pPr>
    </w:p>
    <w:p w14:paraId="54C57C00" w14:textId="77777777" w:rsidR="000C6A5A" w:rsidRPr="00B52A82" w:rsidRDefault="000C6A5A" w:rsidP="00CD532F">
      <w:pPr>
        <w:numPr>
          <w:ilvl w:val="0"/>
          <w:numId w:val="47"/>
        </w:numPr>
        <w:spacing w:line="312" w:lineRule="auto"/>
        <w:jc w:val="both"/>
        <w:rPr>
          <w:rFonts w:ascii="Garamond" w:hAnsi="Garamond"/>
          <w:i/>
        </w:rPr>
      </w:pPr>
      <w:r w:rsidRPr="00B52A82">
        <w:rPr>
          <w:rFonts w:ascii="Garamond" w:hAnsi="Garamond"/>
          <w:i/>
        </w:rPr>
        <w:t>zachodzi potrzeba obopólnego usprawnienia procesów i czynności serwisowych zmierzających do optymalizacji czasu pracy i wykorzystania posiadanych zasobów ludzkich;</w:t>
      </w:r>
    </w:p>
    <w:p w14:paraId="3733004A" w14:textId="77777777" w:rsidR="00CD532F" w:rsidRPr="00B52A82" w:rsidRDefault="00CD532F" w:rsidP="00CD532F">
      <w:pPr>
        <w:pStyle w:val="Akapitzlist"/>
        <w:rPr>
          <w:rFonts w:ascii="Garamond" w:hAnsi="Garamond"/>
          <w:i/>
        </w:rPr>
      </w:pPr>
    </w:p>
    <w:p w14:paraId="3A9EED20" w14:textId="77777777" w:rsidR="000A456A" w:rsidRPr="00B52A82" w:rsidRDefault="000A456A" w:rsidP="00CD532F">
      <w:pPr>
        <w:numPr>
          <w:ilvl w:val="0"/>
          <w:numId w:val="47"/>
        </w:numPr>
        <w:spacing w:line="312" w:lineRule="auto"/>
        <w:jc w:val="both"/>
        <w:rPr>
          <w:rFonts w:ascii="Garamond" w:hAnsi="Garamond"/>
          <w:i/>
        </w:rPr>
      </w:pPr>
      <w:r w:rsidRPr="00B52A82">
        <w:rPr>
          <w:rFonts w:ascii="Garamond" w:hAnsi="Garamond"/>
          <w:i/>
        </w:rPr>
        <w:t xml:space="preserve">zachodzi wymóg posiadania przez Kontrahenta zdalnego dostępu do części infrastruktury </w:t>
      </w:r>
      <w:r w:rsidR="00420DF0" w:rsidRPr="00B52A82">
        <w:rPr>
          <w:rFonts w:ascii="Garamond" w:hAnsi="Garamond"/>
          <w:i/>
        </w:rPr>
        <w:t xml:space="preserve">informatycznej </w:t>
      </w:r>
      <w:r w:rsidR="00420DF0">
        <w:rPr>
          <w:rFonts w:ascii="Garamond" w:hAnsi="Garamond"/>
          <w:i/>
        </w:rPr>
        <w:t>Udzielającego</w:t>
      </w:r>
      <w:r w:rsidRPr="00B52A82">
        <w:rPr>
          <w:rFonts w:ascii="Garamond" w:hAnsi="Garamond"/>
          <w:i/>
        </w:rPr>
        <w:t xml:space="preserve"> dostępu </w:t>
      </w:r>
      <w:r w:rsidR="00031A93" w:rsidRPr="00B52A82">
        <w:rPr>
          <w:rFonts w:ascii="Garamond" w:hAnsi="Garamond"/>
          <w:i/>
        </w:rPr>
        <w:t>w celu</w:t>
      </w:r>
      <w:r w:rsidRPr="00B52A82">
        <w:rPr>
          <w:rFonts w:ascii="Garamond" w:hAnsi="Garamond"/>
          <w:i/>
        </w:rPr>
        <w:t xml:space="preserve"> wykonywania </w:t>
      </w:r>
      <w:r w:rsidR="00031A93" w:rsidRPr="00B52A82">
        <w:rPr>
          <w:rFonts w:ascii="Garamond" w:hAnsi="Garamond"/>
          <w:i/>
        </w:rPr>
        <w:t xml:space="preserve">przez Kontrahenta </w:t>
      </w:r>
      <w:r w:rsidRPr="00B52A82">
        <w:rPr>
          <w:rFonts w:ascii="Garamond" w:hAnsi="Garamond"/>
          <w:i/>
        </w:rPr>
        <w:t>zdanych czynności serwisowych, Strony postanowiły zawrzeć Umowę o następującej treści:</w:t>
      </w:r>
    </w:p>
    <w:p w14:paraId="7DFBC115" w14:textId="77777777" w:rsidR="00001CCA" w:rsidRPr="0070151E" w:rsidRDefault="003662A6" w:rsidP="0070151E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>
        <w:rPr>
          <w:rFonts w:ascii="Garamond" w:hAnsi="Garamond"/>
        </w:rPr>
        <w:br w:type="page"/>
      </w:r>
      <w:r w:rsidR="00001CCA" w:rsidRPr="0070151E">
        <w:rPr>
          <w:rFonts w:ascii="Garamond" w:hAnsi="Garamond"/>
          <w:b/>
          <w:bCs/>
          <w:szCs w:val="20"/>
          <w:lang w:val="sq-AL"/>
        </w:rPr>
        <w:lastRenderedPageBreak/>
        <w:t>Art. 1 Przedmiot Umowy</w:t>
      </w:r>
    </w:p>
    <w:p w14:paraId="3E2B4860" w14:textId="77777777" w:rsidR="000E60AE" w:rsidRPr="00B52A82" w:rsidRDefault="000E60AE" w:rsidP="00CD532F">
      <w:pPr>
        <w:numPr>
          <w:ilvl w:val="1"/>
          <w:numId w:val="13"/>
        </w:numPr>
        <w:spacing w:line="312" w:lineRule="auto"/>
        <w:ind w:left="709" w:hanging="709"/>
        <w:jc w:val="both"/>
        <w:rPr>
          <w:rFonts w:ascii="Garamond" w:hAnsi="Garamond"/>
          <w:szCs w:val="20"/>
          <w:lang w:eastAsia="x-none"/>
        </w:rPr>
      </w:pPr>
      <w:r w:rsidRPr="00B52A82">
        <w:rPr>
          <w:rFonts w:ascii="Garamond" w:hAnsi="Garamond"/>
          <w:szCs w:val="20"/>
          <w:lang w:eastAsia="x-none"/>
        </w:rPr>
        <w:t>Przedmiotem niniejszej umowy („</w:t>
      </w:r>
      <w:r w:rsidRPr="00B52A82">
        <w:rPr>
          <w:rFonts w:ascii="Garamond" w:hAnsi="Garamond"/>
          <w:b/>
          <w:szCs w:val="20"/>
          <w:lang w:eastAsia="x-none"/>
        </w:rPr>
        <w:t>Umowa</w:t>
      </w:r>
      <w:r w:rsidRPr="00B52A82">
        <w:rPr>
          <w:rFonts w:ascii="Garamond" w:hAnsi="Garamond"/>
          <w:szCs w:val="20"/>
          <w:lang w:eastAsia="x-none"/>
        </w:rPr>
        <w:t xml:space="preserve">”) jest zapewnienie Kontrahentowi </w:t>
      </w:r>
      <w:r w:rsidRPr="00B52A82">
        <w:rPr>
          <w:rFonts w:ascii="Garamond" w:hAnsi="Garamond"/>
        </w:rPr>
        <w:t>zdalnego dostępu do części infrastruktury informatycznej Udzielającego dostępu w celu wykonywania przez Kontrahenta zdanych czynności serwisowych polegających na:</w:t>
      </w:r>
    </w:p>
    <w:p w14:paraId="1D846D8F" w14:textId="77777777" w:rsidR="000E60AE" w:rsidRPr="00B52A82" w:rsidRDefault="00631973" w:rsidP="00CD532F">
      <w:pPr>
        <w:spacing w:line="312" w:lineRule="auto"/>
        <w:ind w:firstLine="708"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1.1.1 </w:t>
      </w:r>
      <w:r w:rsidRPr="00B52A82">
        <w:rPr>
          <w:rFonts w:ascii="Garamond" w:hAnsi="Garamond"/>
        </w:rPr>
        <w:tab/>
      </w:r>
      <w:r w:rsidR="000E60AE" w:rsidRPr="00B52A82">
        <w:rPr>
          <w:rFonts w:ascii="Garamond" w:hAnsi="Garamond"/>
        </w:rPr>
        <w:t>monitorowaniu procesów .........;</w:t>
      </w:r>
    </w:p>
    <w:p w14:paraId="7C6BC2E3" w14:textId="77777777" w:rsidR="000E60AE" w:rsidRPr="00B52A82" w:rsidRDefault="000E60AE" w:rsidP="00CD532F">
      <w:pPr>
        <w:spacing w:line="312" w:lineRule="auto"/>
        <w:ind w:firstLine="708"/>
        <w:jc w:val="both"/>
        <w:rPr>
          <w:rFonts w:ascii="Garamond" w:hAnsi="Garamond"/>
        </w:rPr>
      </w:pPr>
      <w:r w:rsidRPr="00B52A82">
        <w:rPr>
          <w:rFonts w:ascii="Garamond" w:hAnsi="Garamond"/>
        </w:rPr>
        <w:t>1.1.2</w:t>
      </w:r>
      <w:r w:rsidR="00631973" w:rsidRPr="00B52A82">
        <w:rPr>
          <w:rFonts w:ascii="Garamond" w:hAnsi="Garamond"/>
        </w:rPr>
        <w:tab/>
      </w:r>
      <w:r w:rsidRPr="00B52A82">
        <w:rPr>
          <w:rFonts w:ascii="Garamond" w:hAnsi="Garamond"/>
        </w:rPr>
        <w:t>udzielaniu odpowiedzi na zgłoszenia Udzielającego dostępu;</w:t>
      </w:r>
    </w:p>
    <w:p w14:paraId="4D208AA8" w14:textId="77777777" w:rsidR="000E60AE" w:rsidRPr="00B52A82" w:rsidRDefault="000E60AE" w:rsidP="00CD532F">
      <w:pPr>
        <w:spacing w:line="312" w:lineRule="auto"/>
        <w:ind w:firstLine="708"/>
        <w:jc w:val="both"/>
        <w:rPr>
          <w:rFonts w:ascii="Garamond" w:hAnsi="Garamond"/>
        </w:rPr>
      </w:pPr>
      <w:r w:rsidRPr="00B52A82">
        <w:rPr>
          <w:rFonts w:ascii="Garamond" w:hAnsi="Garamond"/>
        </w:rPr>
        <w:t>1.1.3</w:t>
      </w:r>
      <w:r w:rsidR="00631973" w:rsidRPr="00B52A82">
        <w:rPr>
          <w:rFonts w:ascii="Garamond" w:hAnsi="Garamond"/>
        </w:rPr>
        <w:tab/>
      </w:r>
      <w:r w:rsidRPr="00B52A82">
        <w:rPr>
          <w:rFonts w:ascii="Garamond" w:hAnsi="Garamond"/>
        </w:rPr>
        <w:t xml:space="preserve">wykonywaniu innych czynności zleconych przez Udzielającego dostępu. </w:t>
      </w:r>
    </w:p>
    <w:p w14:paraId="7474232C" w14:textId="77777777" w:rsidR="006C68D8" w:rsidRPr="00B52A82" w:rsidRDefault="006C68D8" w:rsidP="00CD532F">
      <w:pPr>
        <w:numPr>
          <w:ilvl w:val="1"/>
          <w:numId w:val="13"/>
        </w:numPr>
        <w:spacing w:line="312" w:lineRule="auto"/>
        <w:ind w:left="709" w:hanging="709"/>
        <w:jc w:val="both"/>
        <w:rPr>
          <w:rFonts w:ascii="Garamond" w:hAnsi="Garamond"/>
          <w:szCs w:val="22"/>
          <w:lang w:eastAsia="en-US"/>
        </w:rPr>
      </w:pPr>
      <w:r w:rsidRPr="00B52A82">
        <w:rPr>
          <w:rFonts w:ascii="Garamond" w:hAnsi="Garamond"/>
          <w:szCs w:val="22"/>
          <w:lang w:eastAsia="en-US"/>
        </w:rPr>
        <w:t>Udzielający dostępu zapewni Kontrahentowi możliwość połączenia za pośrednictwem sieci Internet do części swojej infrastruktury na</w:t>
      </w:r>
      <w:r w:rsidR="00631973" w:rsidRPr="00B52A82">
        <w:rPr>
          <w:rFonts w:ascii="Garamond" w:hAnsi="Garamond"/>
          <w:szCs w:val="22"/>
          <w:lang w:eastAsia="en-US"/>
        </w:rPr>
        <w:t xml:space="preserve"> zasadach określonych w Umowie. </w:t>
      </w:r>
    </w:p>
    <w:p w14:paraId="3FACAF33" w14:textId="77777777" w:rsidR="00425E49" w:rsidRDefault="006E0739" w:rsidP="000162A1">
      <w:pPr>
        <w:numPr>
          <w:ilvl w:val="1"/>
          <w:numId w:val="13"/>
        </w:numPr>
        <w:spacing w:line="312" w:lineRule="auto"/>
        <w:ind w:left="709" w:hanging="709"/>
        <w:contextualSpacing/>
        <w:jc w:val="both"/>
        <w:rPr>
          <w:rFonts w:ascii="Garamond" w:hAnsi="Garamond"/>
        </w:rPr>
      </w:pPr>
      <w:r w:rsidRPr="4C6229A7">
        <w:rPr>
          <w:rFonts w:ascii="Garamond" w:hAnsi="Garamond"/>
        </w:rPr>
        <w:t xml:space="preserve">Warunki i parametry techniczne połączenia Udzielającego </w:t>
      </w:r>
      <w:r w:rsidR="00631973" w:rsidRPr="4C6229A7">
        <w:rPr>
          <w:rFonts w:ascii="Garamond" w:hAnsi="Garamond"/>
        </w:rPr>
        <w:t xml:space="preserve">dostępu określa </w:t>
      </w:r>
      <w:r w:rsidRPr="4C6229A7">
        <w:rPr>
          <w:rFonts w:ascii="Garamond" w:hAnsi="Garamond"/>
        </w:rPr>
        <w:t>Załącznik nr 3 Regulamin świadczenia zdalnego dostępu</w:t>
      </w:r>
      <w:r w:rsidR="00425E49">
        <w:rPr>
          <w:rFonts w:ascii="Garamond" w:hAnsi="Garamond"/>
        </w:rPr>
        <w:t>.</w:t>
      </w:r>
    </w:p>
    <w:p w14:paraId="0229B1D8" w14:textId="56D2F4BA" w:rsidR="000162A1" w:rsidRDefault="00425E49" w:rsidP="000162A1">
      <w:pPr>
        <w:numPr>
          <w:ilvl w:val="1"/>
          <w:numId w:val="13"/>
        </w:numPr>
        <w:spacing w:line="312" w:lineRule="auto"/>
        <w:ind w:left="709" w:hanging="709"/>
        <w:contextualSpacing/>
        <w:jc w:val="both"/>
        <w:rPr>
          <w:rFonts w:ascii="Garamond" w:hAnsi="Garamond"/>
        </w:rPr>
      </w:pPr>
      <w:r w:rsidRPr="00251E62">
        <w:rPr>
          <w:rFonts w:ascii="Garamond" w:eastAsia="Calibri" w:hAnsi="Garamond"/>
        </w:rPr>
        <w:t>Aktualizacja</w:t>
      </w:r>
      <w:r>
        <w:rPr>
          <w:rFonts w:ascii="Garamond" w:eastAsia="Calibri" w:hAnsi="Garamond"/>
        </w:rPr>
        <w:t xml:space="preserve"> Załącznika </w:t>
      </w:r>
      <w:r w:rsidR="007552A2">
        <w:rPr>
          <w:rFonts w:ascii="Garamond" w:eastAsia="Calibri" w:hAnsi="Garamond"/>
        </w:rPr>
        <w:t>nr 3</w:t>
      </w:r>
      <w:r w:rsidRPr="00251E62">
        <w:rPr>
          <w:rFonts w:ascii="Garamond" w:eastAsia="Calibri" w:hAnsi="Garamond"/>
        </w:rPr>
        <w:t xml:space="preserve"> </w:t>
      </w:r>
      <w:r w:rsidRPr="00A008B9">
        <w:rPr>
          <w:rFonts w:ascii="Garamond" w:eastAsia="Calibri" w:hAnsi="Garamond"/>
        </w:rPr>
        <w:t>Regulaminu świadczenia zdalnego dostępu</w:t>
      </w:r>
      <w:r w:rsidRPr="0073208C">
        <w:rPr>
          <w:rFonts w:ascii="Garamond" w:eastAsia="Calibri" w:hAnsi="Garamond"/>
        </w:rPr>
        <w:t xml:space="preserve">, nie wymaga formy aneksu, jednakże dla swej ważności wymaga przesłania jednostronnej aktualizacji wersji elektronicznej, lub wskazania </w:t>
      </w:r>
      <w:r>
        <w:rPr>
          <w:rFonts w:ascii="Garamond" w:eastAsia="Calibri" w:hAnsi="Garamond"/>
        </w:rPr>
        <w:t xml:space="preserve">Kontrahentowi, </w:t>
      </w:r>
      <w:r w:rsidRPr="0073208C">
        <w:rPr>
          <w:rFonts w:ascii="Garamond" w:eastAsia="Calibri" w:hAnsi="Garamond"/>
        </w:rPr>
        <w:t xml:space="preserve">miejsca z którego </w:t>
      </w:r>
      <w:r>
        <w:rPr>
          <w:rFonts w:ascii="Garamond" w:eastAsia="Calibri" w:hAnsi="Garamond"/>
        </w:rPr>
        <w:t xml:space="preserve">Kontrahent </w:t>
      </w:r>
      <w:r w:rsidRPr="0073208C">
        <w:rPr>
          <w:rFonts w:ascii="Garamond" w:eastAsia="Calibri" w:hAnsi="Garamond"/>
        </w:rPr>
        <w:t xml:space="preserve">może </w:t>
      </w:r>
      <w:r>
        <w:rPr>
          <w:rFonts w:ascii="Garamond" w:eastAsia="Calibri" w:hAnsi="Garamond"/>
        </w:rPr>
        <w:t>pobrać aktualizację Regulaminu</w:t>
      </w:r>
      <w:r w:rsidR="006E0739" w:rsidRPr="4C6229A7">
        <w:rPr>
          <w:rFonts w:ascii="Garamond" w:hAnsi="Garamond"/>
        </w:rPr>
        <w:t xml:space="preserve"> </w:t>
      </w:r>
    </w:p>
    <w:p w14:paraId="40845C85" w14:textId="4C617FC4" w:rsidR="000162A1" w:rsidRDefault="00B05009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 w:rsidRPr="000162A1">
        <w:rPr>
          <w:rFonts w:ascii="Garamond" w:hAnsi="Garamond"/>
        </w:rPr>
        <w:t xml:space="preserve">W celu uruchomienia połączenia Udzielający dostępu przekaże Kontrahentowi nazwę użytkownika, hasło oraz adres strony www. </w:t>
      </w:r>
    </w:p>
    <w:p w14:paraId="29A493AC" w14:textId="0AA9A0B7" w:rsidR="000162A1" w:rsidRPr="000162A1" w:rsidRDefault="00B05009" w:rsidP="00251E62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 w:rsidRPr="000162A1">
        <w:rPr>
          <w:rFonts w:ascii="Garamond" w:hAnsi="Garamond"/>
        </w:rPr>
        <w:t xml:space="preserve">Kontrahent nie udostępni parametrów logowania w szczególności </w:t>
      </w:r>
      <w:r w:rsidR="7DB021E4" w:rsidRPr="000162A1">
        <w:rPr>
          <w:rFonts w:ascii="Garamond" w:hAnsi="Garamond"/>
        </w:rPr>
        <w:t xml:space="preserve">nazwy użytkownika, </w:t>
      </w:r>
      <w:r w:rsidRPr="000162A1">
        <w:rPr>
          <w:rFonts w:ascii="Garamond" w:hAnsi="Garamond"/>
        </w:rPr>
        <w:t>hasła</w:t>
      </w:r>
      <w:r w:rsidR="2C5306CB" w:rsidRPr="000162A1">
        <w:rPr>
          <w:rFonts w:ascii="Garamond" w:hAnsi="Garamond"/>
        </w:rPr>
        <w:t>, czy kodów autoryzacyjnych</w:t>
      </w:r>
      <w:r w:rsidRPr="000162A1">
        <w:rPr>
          <w:rFonts w:ascii="Garamond" w:hAnsi="Garamond"/>
        </w:rPr>
        <w:t xml:space="preserve"> osobom trzecim</w:t>
      </w:r>
      <w:r w:rsidR="000162A1">
        <w:rPr>
          <w:rFonts w:ascii="Garamond" w:hAnsi="Garamond"/>
        </w:rPr>
        <w:t>.</w:t>
      </w:r>
    </w:p>
    <w:p w14:paraId="5F53D905" w14:textId="288742BB" w:rsidR="00181FB2" w:rsidRPr="00251E62" w:rsidRDefault="00B05009" w:rsidP="00251E62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 w:rsidRPr="00251E62">
        <w:rPr>
          <w:rFonts w:ascii="Garamond" w:hAnsi="Garamond"/>
        </w:rPr>
        <w:t>Kontrahent będzie wykorzystywała dostęp wyłącznie w cel u realizacji Umowy</w:t>
      </w:r>
    </w:p>
    <w:p w14:paraId="1419BF9E" w14:textId="77BF7AE2" w:rsidR="000162A1" w:rsidRPr="00251E62" w:rsidRDefault="008228B7" w:rsidP="00251E62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 w:rsidRPr="4C6229A7">
        <w:rPr>
          <w:rFonts w:ascii="Garamond" w:hAnsi="Garamond"/>
        </w:rPr>
        <w:t xml:space="preserve">Kontrahent jest w pełni świadomy, że czynności serwisowe objęte Umową będą wykonywane w </w:t>
      </w:r>
      <w:r w:rsidR="0037007D" w:rsidRPr="4C6229A7">
        <w:rPr>
          <w:rFonts w:ascii="Garamond" w:hAnsi="Garamond"/>
        </w:rPr>
        <w:t xml:space="preserve">środowisku produkcyjnym </w:t>
      </w:r>
      <w:r w:rsidR="00D2176C" w:rsidRPr="4C6229A7">
        <w:rPr>
          <w:rFonts w:ascii="Garamond" w:hAnsi="Garamond"/>
        </w:rPr>
        <w:t xml:space="preserve">Udzielającego </w:t>
      </w:r>
      <w:r w:rsidR="00FD287F" w:rsidRPr="4C6229A7">
        <w:rPr>
          <w:rFonts w:ascii="Garamond" w:hAnsi="Garamond"/>
        </w:rPr>
        <w:t xml:space="preserve">dostępu </w:t>
      </w:r>
      <w:r w:rsidRPr="4C6229A7">
        <w:rPr>
          <w:rFonts w:ascii="Garamond" w:hAnsi="Garamond"/>
        </w:rPr>
        <w:t xml:space="preserve">w związku z czym Kontrahent dochowa należytej staranności by nie zakłócić prawidłowego toku pracy </w:t>
      </w:r>
      <w:r w:rsidR="0049626E" w:rsidRPr="4C6229A7">
        <w:rPr>
          <w:rFonts w:ascii="Garamond" w:hAnsi="Garamond"/>
        </w:rPr>
        <w:t xml:space="preserve">tego środowiska </w:t>
      </w:r>
    </w:p>
    <w:p w14:paraId="03CE5748" w14:textId="15DB123B" w:rsidR="0099660A" w:rsidRPr="00251E62" w:rsidRDefault="000162A1" w:rsidP="00251E62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99660A" w:rsidRPr="4C6229A7">
        <w:rPr>
          <w:rFonts w:ascii="Garamond" w:hAnsi="Garamond"/>
        </w:rPr>
        <w:t>ontrahent</w:t>
      </w:r>
      <w:r w:rsidR="00001CCA" w:rsidRPr="4C6229A7">
        <w:rPr>
          <w:rFonts w:ascii="Garamond" w:hAnsi="Garamond"/>
        </w:rPr>
        <w:t xml:space="preserve"> oświadcza, że posiada wszelkie wymagane przez prawo uprawnienia </w:t>
      </w:r>
      <w:r w:rsidR="0099660A" w:rsidRPr="00251E62">
        <w:rPr>
          <w:rFonts w:ascii="Garamond" w:hAnsi="Garamond"/>
        </w:rPr>
        <w:br/>
      </w:r>
      <w:r w:rsidR="00001CCA" w:rsidRPr="4C6229A7">
        <w:rPr>
          <w:rFonts w:ascii="Garamond" w:hAnsi="Garamond"/>
        </w:rPr>
        <w:t xml:space="preserve">i kwalifikacje niezbędne do wykonania Przedmiotu Umowy, jak również dysponuje niezbędnym zapleczem technicznym i osobowym do przeprowadzenia </w:t>
      </w:r>
      <w:r w:rsidR="0099660A" w:rsidRPr="4C6229A7">
        <w:rPr>
          <w:rFonts w:ascii="Garamond" w:hAnsi="Garamond"/>
        </w:rPr>
        <w:t>prac</w:t>
      </w:r>
      <w:r w:rsidR="00001CCA" w:rsidRPr="4C6229A7">
        <w:rPr>
          <w:rFonts w:ascii="Garamond" w:hAnsi="Garamond"/>
        </w:rPr>
        <w:t xml:space="preserve"> oraz zobowiązuje się do </w:t>
      </w:r>
      <w:r w:rsidR="0099660A" w:rsidRPr="4C6229A7">
        <w:rPr>
          <w:rFonts w:ascii="Garamond" w:hAnsi="Garamond"/>
        </w:rPr>
        <w:t>ich</w:t>
      </w:r>
      <w:r w:rsidR="00001CCA" w:rsidRPr="4C6229A7">
        <w:rPr>
          <w:rFonts w:ascii="Garamond" w:hAnsi="Garamond"/>
        </w:rPr>
        <w:t xml:space="preserve"> wykonania zgodnie z aktualnym poziomem wiedzy i należytą starannością, przy uwzględnieniu zawodowego charakteru prowadzonej przez siebie działalności gospodarczej.</w:t>
      </w:r>
    </w:p>
    <w:p w14:paraId="1DF71A6F" w14:textId="51514B32" w:rsidR="00001CCA" w:rsidRPr="00251E62" w:rsidRDefault="0099660A" w:rsidP="00251E62">
      <w:pPr>
        <w:numPr>
          <w:ilvl w:val="1"/>
          <w:numId w:val="13"/>
        </w:numPr>
        <w:spacing w:line="312" w:lineRule="auto"/>
        <w:ind w:left="568" w:hanging="568"/>
        <w:contextualSpacing/>
        <w:jc w:val="both"/>
        <w:rPr>
          <w:rFonts w:ascii="Garamond" w:hAnsi="Garamond"/>
        </w:rPr>
      </w:pPr>
      <w:r w:rsidRPr="4C6229A7">
        <w:rPr>
          <w:rFonts w:ascii="Garamond" w:hAnsi="Garamond"/>
        </w:rPr>
        <w:t>Kontrahent</w:t>
      </w:r>
      <w:r w:rsidR="00001CCA" w:rsidRPr="4C6229A7">
        <w:rPr>
          <w:rFonts w:ascii="Garamond" w:hAnsi="Garamond"/>
        </w:rPr>
        <w:t xml:space="preserve"> ponosi </w:t>
      </w:r>
      <w:r w:rsidRPr="4C6229A7">
        <w:rPr>
          <w:rFonts w:ascii="Garamond" w:hAnsi="Garamond"/>
        </w:rPr>
        <w:t xml:space="preserve">pełna </w:t>
      </w:r>
      <w:r w:rsidR="00001CCA" w:rsidRPr="4C6229A7">
        <w:rPr>
          <w:rFonts w:ascii="Garamond" w:hAnsi="Garamond"/>
        </w:rPr>
        <w:t xml:space="preserve">odpowiedzialność za działania i zaniechania </w:t>
      </w:r>
      <w:r w:rsidRPr="4C6229A7">
        <w:rPr>
          <w:rFonts w:ascii="Garamond" w:hAnsi="Garamond"/>
        </w:rPr>
        <w:t>swoich</w:t>
      </w:r>
      <w:r w:rsidR="00001CCA" w:rsidRPr="4C6229A7">
        <w:rPr>
          <w:rFonts w:ascii="Garamond" w:hAnsi="Garamond"/>
        </w:rPr>
        <w:t xml:space="preserve"> pracowników</w:t>
      </w:r>
      <w:r w:rsidRPr="4C6229A7">
        <w:rPr>
          <w:rFonts w:ascii="Garamond" w:hAnsi="Garamond"/>
        </w:rPr>
        <w:t xml:space="preserve">, współpracowników </w:t>
      </w:r>
      <w:r w:rsidR="00001CCA" w:rsidRPr="4C6229A7">
        <w:rPr>
          <w:rFonts w:ascii="Garamond" w:hAnsi="Garamond"/>
        </w:rPr>
        <w:t xml:space="preserve">i </w:t>
      </w:r>
      <w:r w:rsidRPr="4C6229A7">
        <w:rPr>
          <w:rFonts w:ascii="Garamond" w:hAnsi="Garamond"/>
        </w:rPr>
        <w:t xml:space="preserve">innych </w:t>
      </w:r>
      <w:r w:rsidR="00001CCA" w:rsidRPr="4C6229A7">
        <w:rPr>
          <w:rFonts w:ascii="Garamond" w:hAnsi="Garamond"/>
        </w:rPr>
        <w:t xml:space="preserve">wyznaczonych przez niego </w:t>
      </w:r>
      <w:r w:rsidR="00A25D52" w:rsidRPr="4C6229A7">
        <w:rPr>
          <w:rFonts w:ascii="Garamond" w:hAnsi="Garamond"/>
        </w:rPr>
        <w:t>osób uzyskujących</w:t>
      </w:r>
      <w:r w:rsidR="6B84C2FC" w:rsidRPr="4C6229A7">
        <w:rPr>
          <w:rFonts w:ascii="Garamond" w:hAnsi="Garamond"/>
        </w:rPr>
        <w:t xml:space="preserve"> zdalny dostęp do infrastruktury informatycznej Udzielającego dostępu</w:t>
      </w:r>
      <w:r w:rsidRPr="4C6229A7">
        <w:rPr>
          <w:rFonts w:ascii="Garamond" w:hAnsi="Garamond"/>
        </w:rPr>
        <w:t>.</w:t>
      </w:r>
    </w:p>
    <w:p w14:paraId="4FF94289" w14:textId="77777777" w:rsidR="006A599B" w:rsidRPr="00251E62" w:rsidRDefault="006A599B" w:rsidP="00251E62">
      <w:pPr>
        <w:rPr>
          <w:rFonts w:ascii="Garamond" w:hAnsi="Garamond"/>
          <w:bCs/>
          <w:szCs w:val="20"/>
        </w:rPr>
      </w:pPr>
    </w:p>
    <w:p w14:paraId="2BBDCD6C" w14:textId="49E98B5E" w:rsidR="00001CCA" w:rsidRPr="00B52A82" w:rsidRDefault="000E1D89" w:rsidP="00207EB4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B52A82">
        <w:rPr>
          <w:rFonts w:ascii="Garamond" w:hAnsi="Garamond"/>
          <w:b/>
          <w:bCs/>
          <w:szCs w:val="20"/>
          <w:lang w:val="sq-AL"/>
        </w:rPr>
        <w:t>Art. 2</w:t>
      </w:r>
      <w:r w:rsidR="00001CCA" w:rsidRPr="00B52A82">
        <w:rPr>
          <w:rFonts w:ascii="Garamond" w:hAnsi="Garamond"/>
          <w:b/>
          <w:bCs/>
          <w:szCs w:val="20"/>
          <w:lang w:val="sq-AL"/>
        </w:rPr>
        <w:t xml:space="preserve"> Terminy rozpoczęcia prac</w:t>
      </w:r>
    </w:p>
    <w:p w14:paraId="2B7E6B72" w14:textId="1F9472BD" w:rsidR="00001CCA" w:rsidRPr="00B52A82" w:rsidRDefault="00C970C5" w:rsidP="00CD532F">
      <w:pPr>
        <w:tabs>
          <w:tab w:val="left" w:pos="567"/>
        </w:tabs>
        <w:spacing w:line="312" w:lineRule="auto"/>
        <w:ind w:left="567" w:hanging="567"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2.1 </w:t>
      </w:r>
      <w:r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 xml:space="preserve">Strony Umowy ustalają, że </w:t>
      </w:r>
      <w:r w:rsidR="000E1D89" w:rsidRPr="00B52A82">
        <w:rPr>
          <w:rFonts w:ascii="Garamond" w:hAnsi="Garamond"/>
        </w:rPr>
        <w:t xml:space="preserve">czynności objęte Umową i zdalny dostęp do infrastruktury informatycznej Udzielającego dostępu rozpocznie się z dniem </w:t>
      </w:r>
      <w:r w:rsidR="0028228C">
        <w:rPr>
          <w:rFonts w:ascii="Garamond" w:hAnsi="Garamond"/>
        </w:rPr>
        <w:t>obustronnego podpisania Umowy</w:t>
      </w:r>
      <w:r w:rsidR="000E1D89" w:rsidRPr="00B52A82">
        <w:rPr>
          <w:rFonts w:ascii="Garamond" w:hAnsi="Garamond"/>
        </w:rPr>
        <w:t xml:space="preserve">.  </w:t>
      </w:r>
    </w:p>
    <w:p w14:paraId="2BECCBA2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  <w:szCs w:val="20"/>
        </w:rPr>
      </w:pPr>
    </w:p>
    <w:p w14:paraId="364CC9D0" w14:textId="77777777" w:rsidR="00C970C5" w:rsidRPr="00B52A82" w:rsidRDefault="00C970C5" w:rsidP="00CD532F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B52A82">
        <w:rPr>
          <w:rFonts w:ascii="Garamond" w:hAnsi="Garamond"/>
          <w:b/>
          <w:bCs/>
          <w:szCs w:val="20"/>
          <w:lang w:val="sq-AL"/>
        </w:rPr>
        <w:t>Art. 3 Okres obowiązywania Umowy</w:t>
      </w:r>
    </w:p>
    <w:p w14:paraId="3AE700BD" w14:textId="1352B090" w:rsidR="00C970C5" w:rsidRPr="0070151E" w:rsidRDefault="00C970C5" w:rsidP="0070151E">
      <w:pPr>
        <w:tabs>
          <w:tab w:val="left" w:pos="567"/>
        </w:tabs>
        <w:spacing w:line="312" w:lineRule="auto"/>
        <w:ind w:left="567" w:hanging="567"/>
        <w:jc w:val="both"/>
        <w:rPr>
          <w:rFonts w:ascii="Garamond" w:hAnsi="Garamond"/>
        </w:rPr>
      </w:pPr>
      <w:r w:rsidRPr="0070151E">
        <w:rPr>
          <w:rFonts w:ascii="Garamond" w:hAnsi="Garamond"/>
        </w:rPr>
        <w:t xml:space="preserve">3.1 </w:t>
      </w:r>
      <w:r w:rsidRPr="0070151E">
        <w:rPr>
          <w:rFonts w:ascii="Garamond" w:hAnsi="Garamond"/>
        </w:rPr>
        <w:tab/>
        <w:t xml:space="preserve">Umowa zawarta jest na czas </w:t>
      </w:r>
      <w:r w:rsidR="00C108BF" w:rsidRPr="0070151E">
        <w:rPr>
          <w:rFonts w:ascii="Garamond" w:hAnsi="Garamond"/>
        </w:rPr>
        <w:t>nieokreślony</w:t>
      </w:r>
      <w:r w:rsidRPr="0070151E">
        <w:rPr>
          <w:rFonts w:ascii="Garamond" w:hAnsi="Garamond"/>
        </w:rPr>
        <w:t xml:space="preserve">, lecz nie dłużej niż na czas umów wiążących Strony </w:t>
      </w:r>
      <w:r w:rsidR="00CD532F" w:rsidRPr="0070151E">
        <w:rPr>
          <w:rFonts w:ascii="Garamond" w:hAnsi="Garamond"/>
        </w:rPr>
        <w:t>z</w:t>
      </w:r>
      <w:r w:rsidR="0037007D">
        <w:rPr>
          <w:rFonts w:ascii="Garamond" w:hAnsi="Garamond"/>
        </w:rPr>
        <w:t xml:space="preserve"> </w:t>
      </w:r>
      <w:r w:rsidR="00CD532F" w:rsidRPr="0070151E">
        <w:rPr>
          <w:rFonts w:ascii="Garamond" w:hAnsi="Garamond"/>
        </w:rPr>
        <w:t>innych tytułów</w:t>
      </w:r>
      <w:r w:rsidRPr="0070151E">
        <w:rPr>
          <w:rFonts w:ascii="Garamond" w:hAnsi="Garamond"/>
        </w:rPr>
        <w:t xml:space="preserve">. </w:t>
      </w:r>
    </w:p>
    <w:p w14:paraId="4B1413C6" w14:textId="77777777" w:rsidR="00C970C5" w:rsidRPr="0070151E" w:rsidRDefault="00C970C5" w:rsidP="0070151E">
      <w:pPr>
        <w:tabs>
          <w:tab w:val="left" w:pos="567"/>
        </w:tabs>
        <w:spacing w:line="312" w:lineRule="auto"/>
        <w:ind w:left="567" w:hanging="567"/>
        <w:jc w:val="both"/>
        <w:rPr>
          <w:rFonts w:ascii="Garamond" w:hAnsi="Garamond"/>
        </w:rPr>
      </w:pPr>
      <w:r w:rsidRPr="0070151E">
        <w:rPr>
          <w:rFonts w:ascii="Garamond" w:hAnsi="Garamond"/>
        </w:rPr>
        <w:t xml:space="preserve">3.2 </w:t>
      </w:r>
      <w:r w:rsidRPr="0070151E">
        <w:rPr>
          <w:rFonts w:ascii="Garamond" w:hAnsi="Garamond"/>
        </w:rPr>
        <w:tab/>
        <w:t>Każda ze Stron ma prawo rozwiązać Umowę z zachowaniem jednomiesięcznego okresu wypowiedzenia.</w:t>
      </w:r>
    </w:p>
    <w:p w14:paraId="4C52C045" w14:textId="2257A981" w:rsidR="00C970C5" w:rsidRDefault="00C970C5" w:rsidP="4C6229A7">
      <w:pPr>
        <w:tabs>
          <w:tab w:val="left" w:pos="567"/>
        </w:tabs>
        <w:spacing w:line="312" w:lineRule="auto"/>
        <w:ind w:left="567" w:hanging="567"/>
        <w:jc w:val="both"/>
        <w:rPr>
          <w:rFonts w:ascii="Garamond" w:hAnsi="Garamond"/>
        </w:rPr>
      </w:pPr>
      <w:r w:rsidRPr="4C6229A7">
        <w:rPr>
          <w:rFonts w:ascii="Garamond" w:hAnsi="Garamond"/>
        </w:rPr>
        <w:lastRenderedPageBreak/>
        <w:t xml:space="preserve">3.3 </w:t>
      </w:r>
      <w:r>
        <w:tab/>
      </w:r>
      <w:r w:rsidRPr="4C6229A7">
        <w:rPr>
          <w:rFonts w:ascii="Garamond" w:hAnsi="Garamond"/>
        </w:rPr>
        <w:t>Wypowiedzenie, pod rygorem nieważności wymaga zachowania formy pisemnej.</w:t>
      </w:r>
    </w:p>
    <w:p w14:paraId="656B8C95" w14:textId="054BAE24" w:rsidR="001753F9" w:rsidRDefault="00667162" w:rsidP="4C6229A7">
      <w:pPr>
        <w:tabs>
          <w:tab w:val="left" w:pos="567"/>
        </w:tabs>
        <w:spacing w:line="312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3.4.</w:t>
      </w:r>
      <w:r>
        <w:rPr>
          <w:rFonts w:ascii="Garamond" w:hAnsi="Garamond"/>
        </w:rPr>
        <w:tab/>
      </w:r>
      <w:r w:rsidR="001753F9">
        <w:rPr>
          <w:rFonts w:ascii="Garamond" w:hAnsi="Garamond"/>
        </w:rPr>
        <w:t xml:space="preserve">Udzielający dostępu ze względów bezpieczeństwa może </w:t>
      </w:r>
      <w:r>
        <w:rPr>
          <w:rFonts w:ascii="Garamond" w:hAnsi="Garamond"/>
        </w:rPr>
        <w:t xml:space="preserve">w każdym momencie zawiesić czasowo dostęp Kontrahentowi. </w:t>
      </w:r>
      <w:r w:rsidR="00B62D99">
        <w:rPr>
          <w:rFonts w:ascii="Garamond" w:hAnsi="Garamond"/>
        </w:rPr>
        <w:t xml:space="preserve">Udzielający dostępu poinformuje </w:t>
      </w:r>
      <w:r w:rsidR="005B0B1E">
        <w:rPr>
          <w:rFonts w:ascii="Garamond" w:hAnsi="Garamond"/>
        </w:rPr>
        <w:t>Kontrahenta o fakcie czasowego zawieszenia oraz przewidywanym czasie odblokowania dostępu.</w:t>
      </w:r>
    </w:p>
    <w:p w14:paraId="3A417D75" w14:textId="77777777" w:rsidR="00C970C5" w:rsidRPr="00B52A82" w:rsidRDefault="00C970C5" w:rsidP="00CD532F">
      <w:pPr>
        <w:spacing w:line="312" w:lineRule="auto"/>
        <w:jc w:val="center"/>
        <w:rPr>
          <w:rFonts w:ascii="Garamond" w:hAnsi="Garamond"/>
          <w:szCs w:val="20"/>
        </w:rPr>
      </w:pPr>
    </w:p>
    <w:p w14:paraId="7D76B72F" w14:textId="77777777" w:rsidR="00001CCA" w:rsidRPr="00B52A82" w:rsidRDefault="00C970C5" w:rsidP="00CD532F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B52A82">
        <w:rPr>
          <w:rFonts w:ascii="Garamond" w:hAnsi="Garamond"/>
          <w:b/>
          <w:bCs/>
          <w:szCs w:val="20"/>
          <w:lang w:val="sq-AL"/>
        </w:rPr>
        <w:t>Art. 4</w:t>
      </w:r>
      <w:r w:rsidR="00001CCA" w:rsidRPr="00B52A82">
        <w:rPr>
          <w:rFonts w:ascii="Garamond" w:hAnsi="Garamond"/>
          <w:b/>
          <w:bCs/>
          <w:szCs w:val="20"/>
          <w:lang w:val="sq-AL"/>
        </w:rPr>
        <w:t xml:space="preserve"> Odpowiedzialność </w:t>
      </w:r>
      <w:r w:rsidRPr="00B52A82">
        <w:rPr>
          <w:rFonts w:ascii="Garamond" w:hAnsi="Garamond"/>
          <w:b/>
          <w:bCs/>
          <w:szCs w:val="20"/>
          <w:lang w:val="sq-AL"/>
        </w:rPr>
        <w:t>Kontrahenta</w:t>
      </w:r>
    </w:p>
    <w:p w14:paraId="4E5E836E" w14:textId="77777777" w:rsidR="00CD47BF" w:rsidRPr="00B52A82" w:rsidRDefault="00C970C5" w:rsidP="00CD532F">
      <w:pPr>
        <w:spacing w:after="60" w:line="312" w:lineRule="auto"/>
        <w:ind w:left="567" w:hanging="567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4.1 </w:t>
      </w:r>
      <w:r w:rsidRPr="00B52A82">
        <w:rPr>
          <w:rFonts w:ascii="Garamond" w:hAnsi="Garamond"/>
          <w:szCs w:val="20"/>
        </w:rPr>
        <w:tab/>
        <w:t xml:space="preserve">W związku z tym, że na podstawie niniejszej Umowy Kontrahent zyskuje dostęp do </w:t>
      </w:r>
      <w:r w:rsidR="00CD47BF" w:rsidRPr="00B52A82">
        <w:rPr>
          <w:rFonts w:ascii="Garamond" w:hAnsi="Garamond"/>
          <w:szCs w:val="20"/>
        </w:rPr>
        <w:t xml:space="preserve">infrastruktury informatycznej Udzielającego dostępu, to Kontrahent ponosi pełną odpowiedzialność za działania i zaniechania czynności, o których mowa w Przedmiocie Umowy.  </w:t>
      </w:r>
    </w:p>
    <w:p w14:paraId="1AE4E875" w14:textId="77777777" w:rsidR="00001CCA" w:rsidRDefault="00CD47BF" w:rsidP="00CD532F">
      <w:pPr>
        <w:spacing w:after="60" w:line="312" w:lineRule="auto"/>
        <w:ind w:left="709" w:hanging="709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4.2 </w:t>
      </w:r>
      <w:r w:rsidRPr="00B52A82">
        <w:rPr>
          <w:rFonts w:ascii="Garamond" w:hAnsi="Garamond"/>
          <w:szCs w:val="20"/>
        </w:rPr>
        <w:tab/>
        <w:t xml:space="preserve">W szczególności, Kontrahent ponosi odpowiedzialność </w:t>
      </w:r>
      <w:r w:rsidR="00001CCA" w:rsidRPr="00B52A82">
        <w:rPr>
          <w:rFonts w:ascii="Garamond" w:hAnsi="Garamond"/>
          <w:szCs w:val="20"/>
        </w:rPr>
        <w:t xml:space="preserve">za wszelkie szkody powstałe wskutek prowadzenia </w:t>
      </w:r>
      <w:r w:rsidRPr="00B52A82">
        <w:rPr>
          <w:rFonts w:ascii="Garamond" w:hAnsi="Garamond"/>
          <w:szCs w:val="20"/>
        </w:rPr>
        <w:t>czynności serwisowych</w:t>
      </w:r>
      <w:r w:rsidR="00001CCA" w:rsidRPr="00B52A82">
        <w:rPr>
          <w:rFonts w:ascii="Garamond" w:hAnsi="Garamond"/>
          <w:szCs w:val="20"/>
        </w:rPr>
        <w:t xml:space="preserve"> oraz koszty wszystkich roszczeń (odszkodowań) osób trzecich, spowodowanych</w:t>
      </w:r>
      <w:r w:rsidRPr="00B52A82">
        <w:rPr>
          <w:rFonts w:ascii="Garamond" w:hAnsi="Garamond"/>
          <w:szCs w:val="20"/>
        </w:rPr>
        <w:t xml:space="preserve"> </w:t>
      </w:r>
      <w:r w:rsidR="00001CCA" w:rsidRPr="00B52A82">
        <w:rPr>
          <w:rFonts w:ascii="Garamond" w:hAnsi="Garamond"/>
          <w:szCs w:val="20"/>
        </w:rPr>
        <w:t xml:space="preserve">nieprawidłowym wykonaniem </w:t>
      </w:r>
      <w:r w:rsidRPr="00B52A82">
        <w:rPr>
          <w:rFonts w:ascii="Garamond" w:hAnsi="Garamond"/>
          <w:szCs w:val="20"/>
        </w:rPr>
        <w:t>czynności serwisowych wynikających</w:t>
      </w:r>
      <w:r w:rsidR="00001CCA" w:rsidRPr="00B52A82">
        <w:rPr>
          <w:rFonts w:ascii="Garamond" w:hAnsi="Garamond"/>
          <w:szCs w:val="20"/>
        </w:rPr>
        <w:t xml:space="preserve"> </w:t>
      </w:r>
      <w:r w:rsidR="00001CCA" w:rsidRPr="00B52A82">
        <w:rPr>
          <w:rFonts w:ascii="Garamond" w:hAnsi="Garamond"/>
          <w:szCs w:val="20"/>
        </w:rPr>
        <w:br/>
        <w:t>z jego własnych działań i zaniechań, jak również z działań i zaniechań jego pracowników oraz osób trzecich, którym realizację Umowy powierza lub którymi przy realizacji Umowy się posługuje.</w:t>
      </w:r>
    </w:p>
    <w:p w14:paraId="46BCA81B" w14:textId="3886177A" w:rsidR="00234E23" w:rsidRPr="00B52A82" w:rsidRDefault="00B90F63" w:rsidP="00251E62">
      <w:pPr>
        <w:spacing w:after="60" w:line="312" w:lineRule="auto"/>
        <w:ind w:left="567" w:hanging="567"/>
        <w:jc w:val="both"/>
        <w:rPr>
          <w:rFonts w:ascii="Garamond" w:hAnsi="Garamond"/>
        </w:rPr>
      </w:pPr>
      <w:r w:rsidRPr="4C6229A7">
        <w:rPr>
          <w:rFonts w:ascii="Garamond" w:hAnsi="Garamond"/>
        </w:rPr>
        <w:t xml:space="preserve">4.3. </w:t>
      </w:r>
      <w:r>
        <w:tab/>
      </w:r>
      <w:r w:rsidRPr="4C6229A7">
        <w:rPr>
          <w:rFonts w:ascii="Garamond" w:hAnsi="Garamond"/>
        </w:rPr>
        <w:t>W granicach określonych w punktach 4.1 i 4.2 powyżej Kontrahent ponosi odpowiedzialność za szkody wynikające z jego własnych działań i zaniechań, jak również z działań i zaniechań jego pracowników oraz osób trzecich, którym realizację Umowy powierza lub którymi przy realizacji Umowy się posługuje.</w:t>
      </w:r>
    </w:p>
    <w:p w14:paraId="5AB68DA5" w14:textId="77777777" w:rsidR="00001CCA" w:rsidRPr="00B52A82" w:rsidRDefault="00001CCA" w:rsidP="00CD532F">
      <w:pPr>
        <w:spacing w:after="60" w:line="312" w:lineRule="auto"/>
        <w:jc w:val="both"/>
        <w:rPr>
          <w:rFonts w:ascii="Garamond" w:hAnsi="Garamond"/>
          <w:szCs w:val="22"/>
        </w:rPr>
      </w:pPr>
    </w:p>
    <w:p w14:paraId="2864D52D" w14:textId="77777777" w:rsidR="00EF5983" w:rsidRPr="0070151E" w:rsidRDefault="00EF5983" w:rsidP="0070151E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70151E">
        <w:rPr>
          <w:rFonts w:ascii="Garamond" w:hAnsi="Garamond"/>
          <w:b/>
          <w:bCs/>
          <w:szCs w:val="20"/>
          <w:lang w:val="sq-AL"/>
        </w:rPr>
        <w:t>Art. 5 Poufność</w:t>
      </w:r>
    </w:p>
    <w:p w14:paraId="3F52D7D8" w14:textId="77777777" w:rsidR="00EF5983" w:rsidRPr="00B52A82" w:rsidRDefault="00AB3B48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5.1 </w:t>
      </w:r>
      <w:r w:rsidRPr="00B52A82">
        <w:rPr>
          <w:rFonts w:ascii="Garamond" w:hAnsi="Garamond"/>
          <w:szCs w:val="20"/>
        </w:rPr>
        <w:tab/>
      </w:r>
      <w:r w:rsidR="000B241D" w:rsidRPr="00B52A82">
        <w:rPr>
          <w:rFonts w:ascii="Garamond" w:hAnsi="Garamond"/>
          <w:szCs w:val="20"/>
        </w:rPr>
        <w:t>Kontrahent</w:t>
      </w:r>
      <w:r w:rsidR="00EF5983" w:rsidRPr="00B52A82">
        <w:rPr>
          <w:rFonts w:ascii="Garamond" w:hAnsi="Garamond"/>
          <w:szCs w:val="20"/>
        </w:rPr>
        <w:t xml:space="preserve"> zobowiązuje się do zachowania, tak w okresie obowiązywania Umowy, jak również 20 lat po </w:t>
      </w:r>
      <w:r w:rsidR="000B241D" w:rsidRPr="00B52A82">
        <w:rPr>
          <w:rFonts w:ascii="Garamond" w:hAnsi="Garamond"/>
          <w:szCs w:val="20"/>
        </w:rPr>
        <w:t>rozwiązaniu lub wygaśnięciu Umowy</w:t>
      </w:r>
      <w:r w:rsidR="00EF5983" w:rsidRPr="00B52A82">
        <w:rPr>
          <w:rFonts w:ascii="Garamond" w:hAnsi="Garamond"/>
          <w:szCs w:val="20"/>
        </w:rPr>
        <w:t>, tajemnicy, co do wszystkich informacji pozyskanych przy wykonywaniu Umowy,</w:t>
      </w:r>
      <w:r w:rsidR="000B241D" w:rsidRPr="00B52A82">
        <w:rPr>
          <w:rFonts w:ascii="Garamond" w:hAnsi="Garamond"/>
          <w:szCs w:val="20"/>
        </w:rPr>
        <w:t xml:space="preserve"> w tym kodów i danych dostępowych otrzymanych od Udzielającego dostępu oraz wszelkich innych</w:t>
      </w:r>
      <w:r w:rsidR="00EF5983" w:rsidRPr="00B52A82">
        <w:rPr>
          <w:rFonts w:ascii="Garamond" w:hAnsi="Garamond"/>
          <w:szCs w:val="20"/>
        </w:rPr>
        <w:t xml:space="preserve"> informacji prawnie chronionych przez przepisy powszechnie obowiązującego prawa.</w:t>
      </w:r>
    </w:p>
    <w:p w14:paraId="682F51A8" w14:textId="77777777" w:rsidR="00EF5983" w:rsidRPr="00B52A82" w:rsidRDefault="00AB3B48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5.2 </w:t>
      </w:r>
      <w:r w:rsidRPr="00B52A82">
        <w:rPr>
          <w:rFonts w:ascii="Garamond" w:hAnsi="Garamond"/>
          <w:szCs w:val="20"/>
        </w:rPr>
        <w:tab/>
      </w:r>
      <w:r w:rsidR="00EF5983" w:rsidRPr="00B52A82">
        <w:rPr>
          <w:rFonts w:ascii="Garamond" w:hAnsi="Garamond"/>
          <w:szCs w:val="20"/>
        </w:rPr>
        <w:t xml:space="preserve">Z zastrzeżeniem postanowień Umowy, </w:t>
      </w:r>
      <w:r w:rsidR="000B241D" w:rsidRPr="00B52A82">
        <w:rPr>
          <w:rFonts w:ascii="Garamond" w:hAnsi="Garamond"/>
          <w:szCs w:val="20"/>
        </w:rPr>
        <w:t>Kontrahent zobowiązuje</w:t>
      </w:r>
      <w:r w:rsidR="00EF5983" w:rsidRPr="00B52A82">
        <w:rPr>
          <w:rFonts w:ascii="Garamond" w:hAnsi="Garamond"/>
          <w:szCs w:val="20"/>
        </w:rPr>
        <w:t xml:space="preserve"> się ponadto</w:t>
      </w:r>
      <w:r w:rsidR="00221739" w:rsidRPr="00B52A82">
        <w:rPr>
          <w:rFonts w:ascii="Garamond" w:hAnsi="Garamond"/>
          <w:szCs w:val="20"/>
        </w:rPr>
        <w:t xml:space="preserve">, niezależnie od </w:t>
      </w:r>
      <w:r w:rsidR="00D82D75" w:rsidRPr="00B52A82">
        <w:rPr>
          <w:rFonts w:ascii="Garamond" w:hAnsi="Garamond"/>
          <w:szCs w:val="20"/>
        </w:rPr>
        <w:t>informacji o których mowa w art. 5.1 Umowy</w:t>
      </w:r>
      <w:r w:rsidR="00EF5983" w:rsidRPr="00B52A82">
        <w:rPr>
          <w:rFonts w:ascii="Garamond" w:hAnsi="Garamond"/>
          <w:szCs w:val="20"/>
        </w:rPr>
        <w:t xml:space="preserve"> do chronienia wszelkich informacji i dokumentów dotyczących </w:t>
      </w:r>
      <w:r w:rsidR="000B241D" w:rsidRPr="00B52A82">
        <w:rPr>
          <w:rFonts w:ascii="Garamond" w:hAnsi="Garamond"/>
          <w:szCs w:val="20"/>
        </w:rPr>
        <w:t>Udzielającego dostępu</w:t>
      </w:r>
      <w:r w:rsidR="00EF5983" w:rsidRPr="00B52A82">
        <w:rPr>
          <w:rFonts w:ascii="Garamond" w:hAnsi="Garamond"/>
          <w:szCs w:val="20"/>
        </w:rPr>
        <w:t xml:space="preserve">, nieujętych w publicznych rejestrach ani znanych publicznie (a fakt ich publicznej znajomości nie jest następstwem naruszania zasad poufności) – w szczególności dotyczy to informacji handlowych, technicznych, technologicznych, organizacyjnych, know-how oraz wszelkich informacji dotyczących stosunków pomiędzy Stronami i ich kontrahentami, a także wszelkich informacji uzyskanych przez </w:t>
      </w:r>
      <w:r w:rsidR="000B241D" w:rsidRPr="00B52A82">
        <w:rPr>
          <w:rFonts w:ascii="Garamond" w:hAnsi="Garamond"/>
          <w:szCs w:val="20"/>
        </w:rPr>
        <w:t>Kontrahenta</w:t>
      </w:r>
      <w:r w:rsidR="00D82D75" w:rsidRPr="00B52A82">
        <w:rPr>
          <w:rFonts w:ascii="Garamond" w:hAnsi="Garamond"/>
          <w:szCs w:val="20"/>
        </w:rPr>
        <w:t xml:space="preserve"> </w:t>
      </w:r>
      <w:r w:rsidR="00EF5983" w:rsidRPr="00B52A82">
        <w:rPr>
          <w:rFonts w:ascii="Garamond" w:hAnsi="Garamond"/>
          <w:szCs w:val="20"/>
        </w:rPr>
        <w:t>w związku lub przy okazji podjęcia i wykonywania obowiązków wynikających z Umowy</w:t>
      </w:r>
      <w:r w:rsidR="00221739" w:rsidRPr="00B52A82">
        <w:rPr>
          <w:rFonts w:ascii="Garamond" w:hAnsi="Garamond"/>
          <w:szCs w:val="20"/>
        </w:rPr>
        <w:t xml:space="preserve"> („</w:t>
      </w:r>
      <w:r w:rsidR="00221739" w:rsidRPr="00B52A82">
        <w:rPr>
          <w:rFonts w:ascii="Garamond" w:hAnsi="Garamond"/>
          <w:b/>
          <w:szCs w:val="20"/>
        </w:rPr>
        <w:t>Informacje poufne</w:t>
      </w:r>
      <w:r w:rsidR="00221739" w:rsidRPr="00B52A82">
        <w:rPr>
          <w:rFonts w:ascii="Garamond" w:hAnsi="Garamond"/>
          <w:szCs w:val="20"/>
        </w:rPr>
        <w:t>”)</w:t>
      </w:r>
      <w:r w:rsidR="00EF5983" w:rsidRPr="00B52A82">
        <w:rPr>
          <w:rFonts w:ascii="Garamond" w:hAnsi="Garamond"/>
          <w:szCs w:val="20"/>
        </w:rPr>
        <w:t>.</w:t>
      </w:r>
    </w:p>
    <w:p w14:paraId="7A5C9237" w14:textId="77777777" w:rsidR="00EF5983" w:rsidRPr="00B52A82" w:rsidRDefault="00AB3B48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5.3 </w:t>
      </w:r>
      <w:r w:rsidRPr="00B52A82">
        <w:rPr>
          <w:rFonts w:ascii="Garamond" w:hAnsi="Garamond"/>
          <w:szCs w:val="20"/>
        </w:rPr>
        <w:tab/>
      </w:r>
      <w:r w:rsidR="00EF5983" w:rsidRPr="00B52A82">
        <w:rPr>
          <w:rFonts w:ascii="Garamond" w:hAnsi="Garamond"/>
          <w:szCs w:val="20"/>
        </w:rPr>
        <w:t>Informacje poufne mogą być ujawnione osobom lub firmom współpracującym przy wykonaniu Przedmiotu Umowy, jednakże pod warunkiem pisemnego zobowiązania się tych osób lub firm do stosowania niniejszego artykułu.</w:t>
      </w:r>
    </w:p>
    <w:p w14:paraId="4C622F4E" w14:textId="77777777" w:rsidR="00EF5983" w:rsidRPr="00B52A82" w:rsidRDefault="00AB3B48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5.4 </w:t>
      </w:r>
      <w:r w:rsidRPr="00B52A82">
        <w:rPr>
          <w:rFonts w:ascii="Garamond" w:hAnsi="Garamond"/>
          <w:szCs w:val="20"/>
        </w:rPr>
        <w:tab/>
      </w:r>
      <w:r w:rsidR="00EF5983" w:rsidRPr="00B52A82">
        <w:rPr>
          <w:rFonts w:ascii="Garamond" w:hAnsi="Garamond"/>
          <w:szCs w:val="20"/>
        </w:rPr>
        <w:t>Obowiązek zachowania poufności ni</w:t>
      </w:r>
      <w:r w:rsidR="00D82D75" w:rsidRPr="00B52A82">
        <w:rPr>
          <w:rFonts w:ascii="Garamond" w:hAnsi="Garamond"/>
          <w:szCs w:val="20"/>
        </w:rPr>
        <w:t>e dotyczy przypadku ujawnienia I</w:t>
      </w:r>
      <w:r w:rsidR="00EF5983" w:rsidRPr="00B52A82">
        <w:rPr>
          <w:rFonts w:ascii="Garamond" w:hAnsi="Garamond"/>
          <w:szCs w:val="20"/>
        </w:rPr>
        <w:t>nformacji poufnych wynikającego z bezwzględnie obowiązujących przepisów prawa.</w:t>
      </w:r>
    </w:p>
    <w:p w14:paraId="6DBDAFC1" w14:textId="77777777" w:rsidR="00EF5983" w:rsidRPr="00B52A82" w:rsidRDefault="00AB3B48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lastRenderedPageBreak/>
        <w:t xml:space="preserve">5.5 </w:t>
      </w:r>
      <w:r w:rsidRPr="00B52A82">
        <w:rPr>
          <w:rFonts w:ascii="Garamond" w:hAnsi="Garamond"/>
          <w:szCs w:val="20"/>
        </w:rPr>
        <w:tab/>
      </w:r>
      <w:r w:rsidR="00EF5983" w:rsidRPr="00B52A82">
        <w:rPr>
          <w:rFonts w:ascii="Garamond" w:hAnsi="Garamond"/>
          <w:szCs w:val="20"/>
        </w:rPr>
        <w:t xml:space="preserve">Postanowienia o poufności, zawarte powyżej, nie będą stanowiły przeszkody dla </w:t>
      </w:r>
      <w:r w:rsidR="000B241D" w:rsidRPr="00B52A82">
        <w:rPr>
          <w:rFonts w:ascii="Garamond" w:hAnsi="Garamond"/>
          <w:szCs w:val="20"/>
        </w:rPr>
        <w:t>Kontrahenta</w:t>
      </w:r>
      <w:r w:rsidR="00D82D75" w:rsidRPr="00B52A82">
        <w:rPr>
          <w:rFonts w:ascii="Garamond" w:hAnsi="Garamond"/>
          <w:szCs w:val="20"/>
        </w:rPr>
        <w:t xml:space="preserve"> w ujawnianiu I</w:t>
      </w:r>
      <w:r w:rsidR="00EF5983" w:rsidRPr="00B52A82">
        <w:rPr>
          <w:rFonts w:ascii="Garamond" w:hAnsi="Garamond"/>
          <w:szCs w:val="20"/>
        </w:rPr>
        <w:t>nformacji</w:t>
      </w:r>
      <w:r w:rsidR="00D82D75" w:rsidRPr="00B52A82">
        <w:rPr>
          <w:rFonts w:ascii="Garamond" w:hAnsi="Garamond"/>
          <w:szCs w:val="20"/>
        </w:rPr>
        <w:t xml:space="preserve"> poufnych</w:t>
      </w:r>
      <w:r w:rsidR="00EF5983" w:rsidRPr="00B52A82">
        <w:rPr>
          <w:rFonts w:ascii="Garamond" w:hAnsi="Garamond"/>
          <w:szCs w:val="20"/>
        </w:rPr>
        <w:t>, któr</w:t>
      </w:r>
      <w:r w:rsidR="00D82D75" w:rsidRPr="00B52A82">
        <w:rPr>
          <w:rFonts w:ascii="Garamond" w:hAnsi="Garamond"/>
          <w:szCs w:val="20"/>
        </w:rPr>
        <w:t>e zostały</w:t>
      </w:r>
      <w:r w:rsidR="00EF5983" w:rsidRPr="00B52A82">
        <w:rPr>
          <w:rFonts w:ascii="Garamond" w:hAnsi="Garamond"/>
          <w:szCs w:val="20"/>
        </w:rPr>
        <w:t xml:space="preserve"> zaaprobowan</w:t>
      </w:r>
      <w:r w:rsidR="00D82D75" w:rsidRPr="00B52A82">
        <w:rPr>
          <w:rFonts w:ascii="Garamond" w:hAnsi="Garamond"/>
          <w:szCs w:val="20"/>
        </w:rPr>
        <w:t>e</w:t>
      </w:r>
      <w:r w:rsidR="00EF5983" w:rsidRPr="00B52A82">
        <w:rPr>
          <w:rFonts w:ascii="Garamond" w:hAnsi="Garamond"/>
          <w:szCs w:val="20"/>
        </w:rPr>
        <w:t xml:space="preserve"> na piśmie przez </w:t>
      </w:r>
      <w:r w:rsidR="000B241D" w:rsidRPr="00B52A82">
        <w:rPr>
          <w:rFonts w:ascii="Garamond" w:hAnsi="Garamond"/>
          <w:szCs w:val="20"/>
        </w:rPr>
        <w:t>Udzielającego dostępu</w:t>
      </w:r>
      <w:r w:rsidR="00D82D75" w:rsidRPr="00B52A82">
        <w:rPr>
          <w:rFonts w:ascii="Garamond" w:hAnsi="Garamond"/>
          <w:szCs w:val="20"/>
        </w:rPr>
        <w:t>, jako informacje</w:t>
      </w:r>
      <w:r w:rsidR="00EF5983" w:rsidRPr="00B52A82">
        <w:rPr>
          <w:rFonts w:ascii="Garamond" w:hAnsi="Garamond"/>
          <w:szCs w:val="20"/>
        </w:rPr>
        <w:t xml:space="preserve">, </w:t>
      </w:r>
      <w:r w:rsidR="000B241D" w:rsidRPr="00B52A82">
        <w:rPr>
          <w:rFonts w:ascii="Garamond" w:hAnsi="Garamond"/>
          <w:szCs w:val="20"/>
        </w:rPr>
        <w:t xml:space="preserve">która </w:t>
      </w:r>
      <w:r w:rsidR="00D82D75" w:rsidRPr="00B52A82">
        <w:rPr>
          <w:rFonts w:ascii="Garamond" w:hAnsi="Garamond"/>
          <w:szCs w:val="20"/>
        </w:rPr>
        <w:t>mogą zostać ujawnione</w:t>
      </w:r>
      <w:r w:rsidR="000B241D" w:rsidRPr="00B52A82">
        <w:rPr>
          <w:rFonts w:ascii="Garamond" w:hAnsi="Garamond"/>
          <w:szCs w:val="20"/>
        </w:rPr>
        <w:t>.</w:t>
      </w:r>
    </w:p>
    <w:p w14:paraId="210C78F3" w14:textId="77777777" w:rsidR="00EF5983" w:rsidRPr="00B52A82" w:rsidRDefault="00FF3487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5.6 </w:t>
      </w:r>
      <w:r w:rsidRPr="00B52A82">
        <w:rPr>
          <w:rFonts w:ascii="Garamond" w:hAnsi="Garamond"/>
          <w:szCs w:val="20"/>
        </w:rPr>
        <w:tab/>
      </w:r>
      <w:r w:rsidR="00EF5983" w:rsidRPr="00B52A82">
        <w:rPr>
          <w:rFonts w:ascii="Garamond" w:hAnsi="Garamond"/>
          <w:szCs w:val="20"/>
        </w:rPr>
        <w:t xml:space="preserve">W przypadku naruszenia postanowień niniejszego artykułu, </w:t>
      </w:r>
      <w:r w:rsidR="00221739" w:rsidRPr="00B52A82">
        <w:rPr>
          <w:rFonts w:ascii="Garamond" w:hAnsi="Garamond"/>
          <w:szCs w:val="20"/>
        </w:rPr>
        <w:t>Udzielający dostępu może</w:t>
      </w:r>
      <w:r w:rsidR="00EF5983" w:rsidRPr="00B52A82">
        <w:rPr>
          <w:rFonts w:ascii="Garamond" w:hAnsi="Garamond"/>
          <w:szCs w:val="20"/>
        </w:rPr>
        <w:t xml:space="preserve"> żądać od drugiej </w:t>
      </w:r>
      <w:r w:rsidR="00221739" w:rsidRPr="00B52A82">
        <w:rPr>
          <w:rFonts w:ascii="Garamond" w:hAnsi="Garamond"/>
          <w:szCs w:val="20"/>
        </w:rPr>
        <w:t>Kontrahenta</w:t>
      </w:r>
      <w:r w:rsidR="00EF5983" w:rsidRPr="00B52A82">
        <w:rPr>
          <w:rFonts w:ascii="Garamond" w:hAnsi="Garamond"/>
          <w:szCs w:val="20"/>
        </w:rPr>
        <w:t xml:space="preserve"> zap</w:t>
      </w:r>
      <w:r w:rsidR="00221739" w:rsidRPr="00B52A82">
        <w:rPr>
          <w:rFonts w:ascii="Garamond" w:hAnsi="Garamond"/>
          <w:szCs w:val="20"/>
        </w:rPr>
        <w:t>łaty kary umownej w wysokości 10</w:t>
      </w:r>
      <w:r w:rsidR="00EF5983" w:rsidRPr="00B52A82">
        <w:rPr>
          <w:rFonts w:ascii="Garamond" w:hAnsi="Garamond"/>
          <w:szCs w:val="20"/>
        </w:rPr>
        <w:t>0.000,00 złotych</w:t>
      </w:r>
      <w:r w:rsidR="00D82D75" w:rsidRPr="00B52A82">
        <w:rPr>
          <w:rFonts w:ascii="Garamond" w:hAnsi="Garamond"/>
          <w:szCs w:val="20"/>
        </w:rPr>
        <w:t xml:space="preserve"> </w:t>
      </w:r>
      <w:r w:rsidR="00D82D75" w:rsidRPr="00B52A82">
        <w:rPr>
          <w:rFonts w:ascii="Garamond" w:hAnsi="Garamond"/>
          <w:i/>
          <w:szCs w:val="20"/>
        </w:rPr>
        <w:t>(sto tysięcy złotych)</w:t>
      </w:r>
      <w:r w:rsidR="00EF5983" w:rsidRPr="00B52A82">
        <w:rPr>
          <w:rFonts w:ascii="Garamond" w:hAnsi="Garamond"/>
          <w:szCs w:val="20"/>
        </w:rPr>
        <w:t xml:space="preserve"> za każdy przypadek </w:t>
      </w:r>
      <w:r w:rsidR="00D82D75" w:rsidRPr="00B52A82">
        <w:rPr>
          <w:rFonts w:ascii="Garamond" w:hAnsi="Garamond"/>
          <w:szCs w:val="20"/>
        </w:rPr>
        <w:t>ujawnienia</w:t>
      </w:r>
      <w:r w:rsidR="00EF5983" w:rsidRPr="00B52A82">
        <w:rPr>
          <w:rFonts w:ascii="Garamond" w:hAnsi="Garamond"/>
          <w:szCs w:val="20"/>
        </w:rPr>
        <w:t xml:space="preserve"> </w:t>
      </w:r>
      <w:r w:rsidR="00D82D75" w:rsidRPr="00B52A82">
        <w:rPr>
          <w:rFonts w:ascii="Garamond" w:hAnsi="Garamond"/>
          <w:szCs w:val="20"/>
        </w:rPr>
        <w:t>Informacji poufnych</w:t>
      </w:r>
      <w:r w:rsidR="00EF5983" w:rsidRPr="00B52A82">
        <w:rPr>
          <w:rFonts w:ascii="Garamond" w:hAnsi="Garamond"/>
          <w:szCs w:val="20"/>
        </w:rPr>
        <w:t>.</w:t>
      </w:r>
    </w:p>
    <w:p w14:paraId="7688C33D" w14:textId="77777777" w:rsidR="00D82D75" w:rsidRPr="00B52A82" w:rsidRDefault="00D82D75" w:rsidP="00CD532F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B52A82">
        <w:rPr>
          <w:rFonts w:ascii="Garamond" w:hAnsi="Garamond"/>
          <w:szCs w:val="20"/>
        </w:rPr>
        <w:t xml:space="preserve">5.7 </w:t>
      </w:r>
      <w:r w:rsidRPr="00B52A82">
        <w:rPr>
          <w:rFonts w:ascii="Garamond" w:hAnsi="Garamond"/>
        </w:rPr>
        <w:t>Zapłata kary umownej na rzecz Udzielającego dostępu nie wyłącza prawa Udzielającego dostępu do dochodzenia od Kontrahenta odszkodowania uzupełniającego przenoszącego wysokość zastrzeżonej kary umownej.</w:t>
      </w:r>
    </w:p>
    <w:p w14:paraId="77B6E781" w14:textId="77777777" w:rsidR="00EF5983" w:rsidRPr="00B52A82" w:rsidRDefault="00EF5983" w:rsidP="00CD532F">
      <w:pPr>
        <w:spacing w:after="60" w:line="312" w:lineRule="auto"/>
        <w:jc w:val="both"/>
        <w:rPr>
          <w:rFonts w:ascii="Garamond" w:hAnsi="Garamond"/>
          <w:szCs w:val="22"/>
        </w:rPr>
      </w:pPr>
    </w:p>
    <w:p w14:paraId="3EDC32E1" w14:textId="77777777" w:rsidR="00001CCA" w:rsidRPr="00B52A82" w:rsidRDefault="00D82D75" w:rsidP="00CD532F">
      <w:pPr>
        <w:spacing w:after="60" w:line="312" w:lineRule="auto"/>
        <w:jc w:val="center"/>
        <w:outlineLvl w:val="1"/>
        <w:rPr>
          <w:rFonts w:ascii="Garamond" w:hAnsi="Garamond"/>
          <w:b/>
          <w:szCs w:val="20"/>
        </w:rPr>
      </w:pPr>
      <w:r w:rsidRPr="00B52A82">
        <w:rPr>
          <w:rFonts w:ascii="Garamond" w:hAnsi="Garamond"/>
          <w:b/>
          <w:szCs w:val="20"/>
        </w:rPr>
        <w:t>Art. 6</w:t>
      </w:r>
      <w:r w:rsidR="00001CCA" w:rsidRPr="00B52A82">
        <w:rPr>
          <w:rFonts w:ascii="Garamond" w:hAnsi="Garamond"/>
          <w:b/>
          <w:szCs w:val="20"/>
        </w:rPr>
        <w:t>. Rozstrzyganie sporów</w:t>
      </w:r>
    </w:p>
    <w:p w14:paraId="2098B4B0" w14:textId="77777777" w:rsidR="00001CCA" w:rsidRPr="0049626E" w:rsidRDefault="00D82D75" w:rsidP="0070151E">
      <w:pPr>
        <w:tabs>
          <w:tab w:val="left" w:pos="709"/>
        </w:tabs>
        <w:suppressAutoHyphens/>
        <w:spacing w:line="312" w:lineRule="auto"/>
        <w:ind w:left="426" w:hanging="426"/>
        <w:jc w:val="both"/>
        <w:rPr>
          <w:rFonts w:ascii="Garamond" w:hAnsi="Garamond"/>
          <w:szCs w:val="20"/>
        </w:rPr>
      </w:pPr>
      <w:r w:rsidRPr="0049626E">
        <w:rPr>
          <w:rFonts w:ascii="Garamond" w:hAnsi="Garamond"/>
          <w:szCs w:val="20"/>
        </w:rPr>
        <w:t xml:space="preserve">6.1 </w:t>
      </w:r>
      <w:r w:rsidRPr="0049626E">
        <w:rPr>
          <w:rFonts w:ascii="Garamond" w:hAnsi="Garamond"/>
          <w:szCs w:val="20"/>
        </w:rPr>
        <w:tab/>
      </w:r>
      <w:r w:rsidR="00001CCA" w:rsidRPr="00B52A82">
        <w:rPr>
          <w:rFonts w:ascii="Garamond" w:hAnsi="Garamond"/>
          <w:szCs w:val="20"/>
        </w:rPr>
        <w:t xml:space="preserve">Ewentualne spory mogące wynikać na tle stosowania lub interpretacji postanowień Umowy Strony starały się będą rozstrzygać polubownie, co w żadnym razie nie oznacza zapisu na sąd polubowny. Jeżeli Strony nie osiągną porozumienia w terminie 2 tygodni, spór może zostać skierowany do rozstrzygnięcia przez sąd powszechny miejscowo właściwym dla siedziby </w:t>
      </w:r>
      <w:r w:rsidRPr="0049626E">
        <w:rPr>
          <w:rFonts w:ascii="Garamond" w:hAnsi="Garamond"/>
          <w:szCs w:val="20"/>
        </w:rPr>
        <w:t>Udzielającego dostępu</w:t>
      </w:r>
      <w:r w:rsidR="00001CCA" w:rsidRPr="0049626E">
        <w:rPr>
          <w:rFonts w:ascii="Garamond" w:hAnsi="Garamond"/>
          <w:szCs w:val="20"/>
        </w:rPr>
        <w:t>.</w:t>
      </w:r>
    </w:p>
    <w:p w14:paraId="1D587A56" w14:textId="77777777" w:rsidR="00001CCA" w:rsidRPr="00B52A82" w:rsidRDefault="00001CCA" w:rsidP="0070151E">
      <w:pPr>
        <w:rPr>
          <w:rFonts w:ascii="Garamond" w:hAnsi="Garamond"/>
          <w:bCs/>
          <w:szCs w:val="20"/>
        </w:rPr>
      </w:pPr>
    </w:p>
    <w:p w14:paraId="665A0A22" w14:textId="77777777" w:rsidR="005E7C22" w:rsidRPr="0070151E" w:rsidRDefault="00D82D75" w:rsidP="0070151E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70151E">
        <w:rPr>
          <w:rFonts w:ascii="Garamond" w:hAnsi="Garamond"/>
          <w:b/>
          <w:bCs/>
          <w:szCs w:val="20"/>
          <w:lang w:val="sq-AL"/>
        </w:rPr>
        <w:t>Art. 7</w:t>
      </w:r>
      <w:r w:rsidR="005E7C22" w:rsidRPr="0070151E">
        <w:rPr>
          <w:rFonts w:ascii="Garamond" w:hAnsi="Garamond"/>
          <w:b/>
          <w:bCs/>
          <w:szCs w:val="20"/>
          <w:lang w:val="sq-AL"/>
        </w:rPr>
        <w:t>. Dane osobowe</w:t>
      </w:r>
    </w:p>
    <w:p w14:paraId="2743B2D7" w14:textId="77777777" w:rsidR="005E7C22" w:rsidRPr="00B52A82" w:rsidRDefault="00D82D75" w:rsidP="00CD532F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7.1 </w:t>
      </w:r>
      <w:r w:rsidRPr="00B52A82">
        <w:rPr>
          <w:rFonts w:ascii="Garamond" w:hAnsi="Garamond"/>
        </w:rPr>
        <w:tab/>
      </w:r>
      <w:r w:rsidR="005E7C22" w:rsidRPr="00B52A82">
        <w:rPr>
          <w:rFonts w:ascii="Garamond" w:hAnsi="Garamond"/>
        </w:rPr>
        <w:t xml:space="preserve">Strony przekazują sobie wzajemnie dane osób ich reprezentujących, osób kontaktowych lub odpowiedzialnych za realizację poszczególnych zadań wynikających z umowy w następującym zakresie: (i) imię i nazwisko, (ii) adres e-mail, (iii) numer telefonu. </w:t>
      </w:r>
    </w:p>
    <w:p w14:paraId="6B309893" w14:textId="77777777" w:rsidR="005E7C22" w:rsidRPr="00B52A82" w:rsidRDefault="00D82D75" w:rsidP="00CD532F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7.2 </w:t>
      </w:r>
      <w:r w:rsidRPr="00B52A82">
        <w:rPr>
          <w:rFonts w:ascii="Garamond" w:hAnsi="Garamond"/>
        </w:rPr>
        <w:tab/>
      </w:r>
      <w:r w:rsidR="005E7C22" w:rsidRPr="00B52A82">
        <w:rPr>
          <w:rFonts w:ascii="Garamond" w:hAnsi="Garamond"/>
        </w:rPr>
        <w:t>Strony oświadczają, że staną się wzajemnie administratorami danych wskazanych w ust. 1 w rozumieniu rozporządzenia Parlamentu Europejskiego i Rady (UE) 2016/679 z dnia 27 kwietnia 2016 r. w sprawie ochrony osób fizycznych w związku z przetwarzaniem danych osobowych i w sprawie swobodnego przepływu takich danych oraz uchylenia dyrektywy 95/46 (Dz. Urz. UE. L Nr 119, str. 1) (dalej „RODO”).</w:t>
      </w:r>
    </w:p>
    <w:p w14:paraId="425A41A1" w14:textId="77777777" w:rsidR="005E7C22" w:rsidRPr="00B52A82" w:rsidRDefault="00D82D75" w:rsidP="00CD532F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7.3 </w:t>
      </w:r>
      <w:r w:rsidRPr="00B52A82">
        <w:rPr>
          <w:rFonts w:ascii="Garamond" w:hAnsi="Garamond"/>
        </w:rPr>
        <w:tab/>
      </w:r>
      <w:r w:rsidR="005E7C22" w:rsidRPr="00B52A82">
        <w:rPr>
          <w:rFonts w:ascii="Garamond" w:hAnsi="Garamond"/>
        </w:rPr>
        <w:t>Strony będą przetwarzać otrzymane dane osób wskazanych w ust. 1 powyżej do celów wynikających z prawnie uzasadnionych interesów obejmujących wykonanie Umowy, w tym ustalenie, dochodzenie lub obronę roszczeń prawnych wynikających z Umowy lub z nią związanych.</w:t>
      </w:r>
    </w:p>
    <w:p w14:paraId="1B948BA4" w14:textId="77777777" w:rsidR="005E7C22" w:rsidRPr="00B52A82" w:rsidRDefault="00D82D75" w:rsidP="00CD532F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7.4 </w:t>
      </w:r>
      <w:r w:rsidRPr="00B52A82">
        <w:rPr>
          <w:rFonts w:ascii="Garamond" w:hAnsi="Garamond"/>
        </w:rPr>
        <w:tab/>
      </w:r>
      <w:r w:rsidR="005E7C22" w:rsidRPr="00B52A82">
        <w:rPr>
          <w:rFonts w:ascii="Garamond" w:hAnsi="Garamond"/>
        </w:rPr>
        <w:t>Każda ze stron zobowiązuje się przetwarzać dane zgodnie z Umową, RODO oraz innymi przepisami prawa powszechnie obowiązującego.</w:t>
      </w:r>
    </w:p>
    <w:p w14:paraId="2CBDD75D" w14:textId="77777777" w:rsidR="005E7C22" w:rsidRPr="00B52A82" w:rsidRDefault="00D82D75" w:rsidP="00CD532F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7.5 </w:t>
      </w:r>
      <w:r w:rsidRPr="00B52A82">
        <w:rPr>
          <w:rFonts w:ascii="Garamond" w:hAnsi="Garamond"/>
        </w:rPr>
        <w:tab/>
        <w:t>Kontrahent</w:t>
      </w:r>
      <w:r w:rsidR="005E7C22" w:rsidRPr="00B52A82">
        <w:rPr>
          <w:rFonts w:ascii="Garamond" w:hAnsi="Garamond"/>
        </w:rPr>
        <w:t xml:space="preserve"> zobowiązuje się zrealizować obowiązek informacyjn</w:t>
      </w:r>
      <w:r w:rsidRPr="00B52A82">
        <w:rPr>
          <w:rFonts w:ascii="Garamond" w:hAnsi="Garamond"/>
        </w:rPr>
        <w:t>y wobec osób wskazanych w art. 7.1</w:t>
      </w:r>
      <w:r w:rsidR="005E7C22" w:rsidRPr="00B52A82">
        <w:rPr>
          <w:rFonts w:ascii="Garamond" w:hAnsi="Garamond"/>
        </w:rPr>
        <w:t xml:space="preserve"> na rzecz </w:t>
      </w:r>
      <w:r w:rsidRPr="00B52A82">
        <w:rPr>
          <w:rFonts w:ascii="Garamond" w:hAnsi="Garamond"/>
        </w:rPr>
        <w:t>Udzielającego dostępu</w:t>
      </w:r>
      <w:r w:rsidR="005E7C22" w:rsidRPr="00B52A82">
        <w:rPr>
          <w:rFonts w:ascii="Garamond" w:hAnsi="Garamond"/>
        </w:rPr>
        <w:t xml:space="preserve">, w tym poinformować o przekazaniu ich danych </w:t>
      </w:r>
      <w:r w:rsidRPr="00B52A82">
        <w:rPr>
          <w:rFonts w:ascii="Garamond" w:hAnsi="Garamond"/>
        </w:rPr>
        <w:t>Udzielającemu dostępu</w:t>
      </w:r>
      <w:r w:rsidR="005E7C22" w:rsidRPr="00B52A82">
        <w:rPr>
          <w:rFonts w:ascii="Garamond" w:hAnsi="Garamond"/>
        </w:rPr>
        <w:t xml:space="preserve"> w zakresie i celach opisanych powyżej przedstawiając tym osobom oświadczenia stanowiące odpowiednio Załącznik nr </w:t>
      </w:r>
      <w:r w:rsidR="00C970C5" w:rsidRPr="00B52A82">
        <w:rPr>
          <w:rFonts w:ascii="Garamond" w:hAnsi="Garamond"/>
        </w:rPr>
        <w:t>1</w:t>
      </w:r>
      <w:r w:rsidR="005E7C22" w:rsidRPr="00B52A82">
        <w:rPr>
          <w:rFonts w:ascii="Garamond" w:hAnsi="Garamond"/>
        </w:rPr>
        <w:t xml:space="preserve"> do Umowy (treść obowiązku informacyjnego).</w:t>
      </w:r>
    </w:p>
    <w:p w14:paraId="4F8C4162" w14:textId="77777777" w:rsidR="0048568A" w:rsidRPr="00B52A82" w:rsidRDefault="0048568A" w:rsidP="0048568A">
      <w:pPr>
        <w:rPr>
          <w:rFonts w:ascii="Garamond" w:hAnsi="Garamond"/>
          <w:bCs/>
          <w:szCs w:val="20"/>
        </w:rPr>
      </w:pPr>
    </w:p>
    <w:p w14:paraId="09FBDAE3" w14:textId="468C04F8" w:rsidR="00E56A25" w:rsidRPr="003F4674" w:rsidRDefault="00E56A25" w:rsidP="00E56A25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3F4674">
        <w:rPr>
          <w:rFonts w:ascii="Garamond" w:hAnsi="Garamond"/>
          <w:b/>
          <w:bCs/>
          <w:szCs w:val="20"/>
          <w:lang w:val="sq-AL"/>
        </w:rPr>
        <w:lastRenderedPageBreak/>
        <w:t xml:space="preserve">Art. </w:t>
      </w:r>
      <w:r>
        <w:rPr>
          <w:rFonts w:ascii="Garamond" w:hAnsi="Garamond"/>
          <w:b/>
          <w:bCs/>
          <w:szCs w:val="20"/>
          <w:lang w:val="sq-AL"/>
        </w:rPr>
        <w:t>8</w:t>
      </w:r>
      <w:r w:rsidRPr="003F4674">
        <w:rPr>
          <w:rFonts w:ascii="Garamond" w:hAnsi="Garamond"/>
          <w:b/>
          <w:bCs/>
          <w:szCs w:val="20"/>
          <w:lang w:val="sq-AL"/>
        </w:rPr>
        <w:t xml:space="preserve"> Identyfikacja osób upoważnionych przez Kontrahenta</w:t>
      </w:r>
    </w:p>
    <w:p w14:paraId="1E08F09D" w14:textId="11D878DE" w:rsidR="00E56A25" w:rsidRDefault="00E56A25" w:rsidP="00E56A25">
      <w:pPr>
        <w:pStyle w:val="Akapitzlist"/>
        <w:spacing w:before="240" w:after="240"/>
        <w:ind w:left="567" w:hanging="567"/>
        <w:contextualSpacing/>
        <w:jc w:val="both"/>
      </w:pPr>
      <w:r w:rsidRPr="00184BA7">
        <w:rPr>
          <w:rFonts w:ascii="Garamond" w:hAnsi="Garamond" w:cs="Garamond"/>
          <w:bCs/>
          <w:szCs w:val="20"/>
        </w:rPr>
        <w:t xml:space="preserve">8.1 </w:t>
      </w:r>
      <w:r w:rsidRPr="00184BA7">
        <w:rPr>
          <w:rFonts w:ascii="Garamond" w:hAnsi="Garamond" w:cs="Garamond"/>
          <w:bCs/>
          <w:szCs w:val="20"/>
        </w:rPr>
        <w:tab/>
        <w:t>Strony ustalają, że Kontrahent wskaże w Załączniku nr 2 listę osób uprawnionych do wykonywania Umowy.</w:t>
      </w:r>
      <w:r w:rsidR="00875FA6" w:rsidRPr="00184BA7">
        <w:rPr>
          <w:rFonts w:ascii="Garamond" w:hAnsi="Garamond" w:cs="Garamond"/>
          <w:bCs/>
          <w:szCs w:val="20"/>
        </w:rPr>
        <w:t xml:space="preserve"> Aktualizacja osób uprawnionych, o których mowa w Załączniku nr 2, nie wymaga formy aneksu, jednakże dla swej ważności wymaga zachowania formy pisemnej i przesłania</w:t>
      </w:r>
      <w:r w:rsidR="00DD311B" w:rsidRPr="00184BA7">
        <w:rPr>
          <w:rFonts w:ascii="Garamond" w:hAnsi="Garamond" w:cs="Garamond"/>
          <w:bCs/>
          <w:szCs w:val="20"/>
        </w:rPr>
        <w:t xml:space="preserve"> jednostronnej aktualizacji</w:t>
      </w:r>
      <w:r w:rsidR="00875FA6" w:rsidRPr="00184BA7">
        <w:rPr>
          <w:rFonts w:ascii="Garamond" w:hAnsi="Garamond" w:cs="Garamond"/>
          <w:bCs/>
          <w:szCs w:val="20"/>
        </w:rPr>
        <w:t xml:space="preserve"> listem poleconym</w:t>
      </w:r>
      <w:r w:rsidR="00DA06E8">
        <w:rPr>
          <w:rFonts w:ascii="Garamond" w:hAnsi="Garamond" w:cs="Garamond"/>
          <w:bCs/>
          <w:szCs w:val="20"/>
        </w:rPr>
        <w:t xml:space="preserve">, lub </w:t>
      </w:r>
      <w:r w:rsidR="00F87F8B">
        <w:rPr>
          <w:rFonts w:ascii="Garamond" w:hAnsi="Garamond" w:cs="Garamond"/>
          <w:bCs/>
          <w:szCs w:val="20"/>
        </w:rPr>
        <w:t xml:space="preserve">przesłania wersji elektronicznej podpisanej </w:t>
      </w:r>
      <w:r w:rsidR="00326D68">
        <w:rPr>
          <w:rFonts w:ascii="Garamond" w:hAnsi="Garamond" w:cs="Garamond"/>
          <w:bCs/>
          <w:szCs w:val="20"/>
        </w:rPr>
        <w:t>podpisem kwalifikowanym</w:t>
      </w:r>
      <w:r w:rsidR="00875FA6" w:rsidRPr="00184BA7">
        <w:rPr>
          <w:rFonts w:ascii="Garamond" w:hAnsi="Garamond" w:cs="Garamond"/>
          <w:bCs/>
          <w:szCs w:val="20"/>
        </w:rPr>
        <w:t xml:space="preserve"> do Udzielającego dostępu.</w:t>
      </w:r>
    </w:p>
    <w:p w14:paraId="580368B6" w14:textId="77777777" w:rsidR="00E56A25" w:rsidRDefault="00E56A25" w:rsidP="00E56A25">
      <w:pPr>
        <w:pStyle w:val="Akapitzlist"/>
        <w:spacing w:before="240" w:after="240"/>
        <w:ind w:left="567" w:hanging="567"/>
        <w:contextualSpacing/>
        <w:jc w:val="both"/>
      </w:pPr>
      <w:r>
        <w:rPr>
          <w:rFonts w:ascii="Garamond" w:hAnsi="Garamond" w:cs="Garamond"/>
          <w:bCs/>
          <w:szCs w:val="20"/>
        </w:rPr>
        <w:t xml:space="preserve">8.2 </w:t>
      </w:r>
      <w:r>
        <w:rPr>
          <w:rFonts w:ascii="Garamond" w:hAnsi="Garamond" w:cs="Garamond"/>
          <w:bCs/>
          <w:szCs w:val="20"/>
        </w:rPr>
        <w:tab/>
        <w:t xml:space="preserve">Osoby wskazane przez Kontrahenta będą identyfikowane z imienia i nazwiska oraz unikalnego numeru – </w:t>
      </w:r>
      <w:proofErr w:type="spellStart"/>
      <w:r>
        <w:rPr>
          <w:rFonts w:ascii="Garamond" w:hAnsi="Garamond" w:cs="Garamond"/>
          <w:bCs/>
          <w:szCs w:val="20"/>
        </w:rPr>
        <w:t>token</w:t>
      </w:r>
      <w:proofErr w:type="spellEnd"/>
      <w:r>
        <w:rPr>
          <w:rFonts w:ascii="Garamond" w:hAnsi="Garamond" w:cs="Garamond"/>
          <w:bCs/>
          <w:szCs w:val="20"/>
        </w:rPr>
        <w:t>.</w:t>
      </w:r>
    </w:p>
    <w:p w14:paraId="15D4F85E" w14:textId="77777777" w:rsidR="00E56A25" w:rsidRDefault="00E56A25" w:rsidP="00E56A25">
      <w:pPr>
        <w:pStyle w:val="Akapitzlist"/>
        <w:spacing w:before="240" w:after="240" w:line="312" w:lineRule="auto"/>
        <w:ind w:left="567" w:hanging="567"/>
        <w:contextualSpacing/>
        <w:jc w:val="both"/>
        <w:rPr>
          <w:rFonts w:ascii="Garamond" w:hAnsi="Garamond"/>
        </w:rPr>
      </w:pPr>
      <w:r>
        <w:rPr>
          <w:rFonts w:ascii="Garamond" w:hAnsi="Garamond" w:cs="Garamond"/>
          <w:bCs/>
          <w:szCs w:val="20"/>
        </w:rPr>
        <w:t xml:space="preserve">8.3 </w:t>
      </w:r>
      <w:r>
        <w:rPr>
          <w:rFonts w:ascii="Garamond" w:hAnsi="Garamond" w:cs="Garamond"/>
          <w:bCs/>
          <w:szCs w:val="20"/>
        </w:rPr>
        <w:tab/>
        <w:t>Kontrahent oświadcza, że w przypadku gdyby upoważniona przez niego osoba wyrządziła szkodę Udzielającemu Dostępu a nie była już pracownikiem lub współpracownikiem Kontrahenta, to wówczas Kontrahent przekaże Udzielającemu Dostęp numer PESEL oraz numer i serię dowodu osobistego takiej osoby.</w:t>
      </w:r>
    </w:p>
    <w:p w14:paraId="716BC94B" w14:textId="77777777" w:rsidR="0048568A" w:rsidRPr="00B52A82" w:rsidRDefault="0048568A" w:rsidP="0048568A">
      <w:pPr>
        <w:rPr>
          <w:rFonts w:ascii="Garamond" w:hAnsi="Garamond"/>
          <w:bCs/>
          <w:szCs w:val="20"/>
        </w:rPr>
      </w:pPr>
    </w:p>
    <w:p w14:paraId="5846234B" w14:textId="77777777" w:rsidR="00001CCA" w:rsidRPr="0070151E" w:rsidRDefault="00D82D75" w:rsidP="0070151E">
      <w:pPr>
        <w:keepNext/>
        <w:spacing w:line="312" w:lineRule="auto"/>
        <w:jc w:val="center"/>
        <w:outlineLvl w:val="1"/>
        <w:rPr>
          <w:rFonts w:ascii="Garamond" w:hAnsi="Garamond"/>
          <w:b/>
          <w:bCs/>
          <w:szCs w:val="20"/>
          <w:lang w:val="sq-AL"/>
        </w:rPr>
      </w:pPr>
      <w:r w:rsidRPr="0070151E">
        <w:rPr>
          <w:rFonts w:ascii="Garamond" w:hAnsi="Garamond"/>
          <w:b/>
          <w:bCs/>
          <w:szCs w:val="20"/>
          <w:lang w:val="sq-AL"/>
        </w:rPr>
        <w:t xml:space="preserve">Art. </w:t>
      </w:r>
      <w:r w:rsidR="00E56A25">
        <w:rPr>
          <w:rFonts w:ascii="Garamond" w:hAnsi="Garamond"/>
          <w:b/>
          <w:bCs/>
          <w:szCs w:val="20"/>
          <w:lang w:val="sq-AL"/>
        </w:rPr>
        <w:t>9</w:t>
      </w:r>
      <w:r w:rsidR="00001CCA" w:rsidRPr="0070151E">
        <w:rPr>
          <w:rFonts w:ascii="Garamond" w:hAnsi="Garamond"/>
          <w:b/>
          <w:bCs/>
          <w:szCs w:val="20"/>
          <w:lang w:val="sq-AL"/>
        </w:rPr>
        <w:t xml:space="preserve"> Pozostałe warunki</w:t>
      </w:r>
    </w:p>
    <w:p w14:paraId="15C4C7CB" w14:textId="77777777" w:rsidR="00001CCA" w:rsidRPr="00B52A82" w:rsidRDefault="00E56A25" w:rsidP="00C70E0F">
      <w:pPr>
        <w:spacing w:line="312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82D75" w:rsidRPr="00B52A82">
        <w:rPr>
          <w:rFonts w:ascii="Garamond" w:hAnsi="Garamond"/>
        </w:rPr>
        <w:t xml:space="preserve">.1 </w:t>
      </w:r>
      <w:r w:rsidR="00D82D75"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 xml:space="preserve">Strony uzgadniają, że wszelkie powiadomienia będą kierowane na adres e-mail lub numer faks wskazany w Umowie. Strona powiadomi drugą Stronę o wszelkich zmianach w/w danych adresowych, pod rygorem uznania za skutecznie doręczone na adres e-mail lub numer faks wskazany w Umowie; nie będzie to stanowiło zmiany Umowy. </w:t>
      </w:r>
    </w:p>
    <w:p w14:paraId="39317E87" w14:textId="77777777" w:rsidR="00001CCA" w:rsidRPr="00B52A82" w:rsidRDefault="00001CCA" w:rsidP="00CD532F">
      <w:pPr>
        <w:spacing w:line="312" w:lineRule="auto"/>
        <w:ind w:firstLine="567"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Adres e-mail </w:t>
      </w:r>
      <w:r w:rsidR="00D82D75" w:rsidRPr="00B52A82">
        <w:rPr>
          <w:rFonts w:ascii="Garamond" w:hAnsi="Garamond"/>
        </w:rPr>
        <w:t>Kontrahenta</w:t>
      </w:r>
      <w:r w:rsidRPr="00B52A82">
        <w:rPr>
          <w:rFonts w:ascii="Garamond" w:hAnsi="Garamond"/>
        </w:rPr>
        <w:t xml:space="preserve">: </w:t>
      </w:r>
      <w:r w:rsidR="00D82D75" w:rsidRPr="00B52A82">
        <w:rPr>
          <w:rFonts w:ascii="Garamond" w:hAnsi="Garamond"/>
        </w:rPr>
        <w:t>.......................................................</w:t>
      </w:r>
      <w:r w:rsidRPr="00B52A82">
        <w:rPr>
          <w:rFonts w:ascii="Garamond" w:hAnsi="Garamond"/>
        </w:rPr>
        <w:t xml:space="preserve"> </w:t>
      </w:r>
    </w:p>
    <w:p w14:paraId="3ACFDB55" w14:textId="77777777" w:rsidR="00C70E0F" w:rsidRPr="00B52A82" w:rsidRDefault="00001CCA" w:rsidP="00C70E0F">
      <w:pPr>
        <w:spacing w:line="312" w:lineRule="auto"/>
        <w:ind w:firstLine="567"/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Adres e-mail </w:t>
      </w:r>
      <w:r w:rsidR="00D82D75" w:rsidRPr="00B52A82">
        <w:rPr>
          <w:rFonts w:ascii="Garamond" w:hAnsi="Garamond"/>
        </w:rPr>
        <w:t xml:space="preserve">Udzielającego dostępu: </w:t>
      </w:r>
      <w:r w:rsidR="004655EC">
        <w:rPr>
          <w:rFonts w:ascii="Garamond" w:hAnsi="Garamond"/>
        </w:rPr>
        <w:t>sd@bzk.pl</w:t>
      </w:r>
    </w:p>
    <w:p w14:paraId="531E20FF" w14:textId="77777777" w:rsidR="00001CCA" w:rsidRPr="00B52A82" w:rsidRDefault="00E56A25" w:rsidP="00CD532F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82D75" w:rsidRPr="00B52A82">
        <w:rPr>
          <w:rFonts w:ascii="Garamond" w:hAnsi="Garamond"/>
        </w:rPr>
        <w:t xml:space="preserve">.2 </w:t>
      </w:r>
      <w:r w:rsidR="00D82D75"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>Strony zgodnie ustalają, iż wszelkie pisma doręczane za pomocą transmisji faks lub e-mail uważa się za doręczone w momencie uzyskania potwierdzenia prawidłowej transmisji danych (wydruk faksu lub zwrotne potwierdzenie otrzymania wiadomości e-mail).</w:t>
      </w:r>
    </w:p>
    <w:p w14:paraId="45E4BDAA" w14:textId="77777777" w:rsidR="00001CCA" w:rsidRPr="00B52A82" w:rsidRDefault="00E56A25" w:rsidP="00CD532F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82D75" w:rsidRPr="00B52A82">
        <w:rPr>
          <w:rFonts w:ascii="Garamond" w:hAnsi="Garamond"/>
        </w:rPr>
        <w:t xml:space="preserve">.3 </w:t>
      </w:r>
      <w:r w:rsidR="00D82D75"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 xml:space="preserve">Umowa jest regulowana przepisami prawa polskiego, a do wszelkich nieuregulowanych </w:t>
      </w:r>
      <w:r w:rsidR="00001CCA" w:rsidRPr="00B52A82">
        <w:rPr>
          <w:rFonts w:ascii="Garamond" w:hAnsi="Garamond"/>
        </w:rPr>
        <w:br/>
        <w:t>w Umowie spraw będą miały zastosowanie odpowiednie przepisy powszechnie obowiązującego prawa, w tym Kodeksu cywilnego.</w:t>
      </w:r>
    </w:p>
    <w:p w14:paraId="734CF33A" w14:textId="77777777" w:rsidR="00001CCA" w:rsidRPr="00B52A82" w:rsidRDefault="00420DF0" w:rsidP="00CD532F">
      <w:pPr>
        <w:spacing w:line="312" w:lineRule="auto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Pr="00B52A82">
        <w:rPr>
          <w:rFonts w:ascii="Garamond" w:hAnsi="Garamond"/>
        </w:rPr>
        <w:t>.4 Wszelkie</w:t>
      </w:r>
      <w:r w:rsidR="00001CCA" w:rsidRPr="00B52A82">
        <w:rPr>
          <w:rFonts w:ascii="Garamond" w:hAnsi="Garamond"/>
        </w:rPr>
        <w:t xml:space="preserve"> zmiany Umowy wymagają formy pisemnej pod rygorem nieważności.</w:t>
      </w:r>
    </w:p>
    <w:p w14:paraId="6A1BFB6B" w14:textId="77777777" w:rsidR="00001CCA" w:rsidRPr="00B52A82" w:rsidRDefault="00E56A25" w:rsidP="00CD532F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9</w:t>
      </w:r>
      <w:r w:rsidR="00D82D75" w:rsidRPr="00B52A82">
        <w:rPr>
          <w:rFonts w:ascii="Garamond" w:hAnsi="Garamond"/>
          <w:bCs/>
        </w:rPr>
        <w:t xml:space="preserve">.5 </w:t>
      </w:r>
      <w:r w:rsidR="00D82D75" w:rsidRPr="00B52A82">
        <w:rPr>
          <w:rFonts w:ascii="Garamond" w:hAnsi="Garamond"/>
          <w:bCs/>
        </w:rPr>
        <w:tab/>
        <w:t>Kontrahent</w:t>
      </w:r>
      <w:r w:rsidR="00001CCA" w:rsidRPr="00B52A82">
        <w:rPr>
          <w:rFonts w:ascii="Garamond" w:hAnsi="Garamond"/>
          <w:bCs/>
        </w:rPr>
        <w:t xml:space="preserve"> </w:t>
      </w:r>
      <w:r w:rsidR="00001CCA" w:rsidRPr="00B52A82">
        <w:rPr>
          <w:rFonts w:ascii="Garamond" w:hAnsi="Garamond"/>
          <w:color w:val="000000"/>
        </w:rPr>
        <w:t xml:space="preserve">nie </w:t>
      </w:r>
      <w:r w:rsidR="00D82D75" w:rsidRPr="00B52A82">
        <w:rPr>
          <w:rFonts w:ascii="Garamond" w:hAnsi="Garamond"/>
          <w:color w:val="000000"/>
        </w:rPr>
        <w:t>ma</w:t>
      </w:r>
      <w:r w:rsidR="00001CCA" w:rsidRPr="00B52A82">
        <w:rPr>
          <w:rFonts w:ascii="Garamond" w:hAnsi="Garamond"/>
          <w:color w:val="000000"/>
        </w:rPr>
        <w:t xml:space="preserve"> prawa przenieść jakichkolwiek praw, przewidzianych Umową, na osobę trzecią bez uprzedniej pisemnej zgody </w:t>
      </w:r>
      <w:r w:rsidR="00001CCA" w:rsidRPr="00B52A82">
        <w:rPr>
          <w:rFonts w:ascii="Garamond" w:hAnsi="Garamond"/>
          <w:bCs/>
          <w:color w:val="000000"/>
        </w:rPr>
        <w:t xml:space="preserve">drugiej </w:t>
      </w:r>
      <w:r w:rsidR="00D82D75" w:rsidRPr="00B52A82">
        <w:rPr>
          <w:rFonts w:ascii="Garamond" w:hAnsi="Garamond"/>
          <w:bCs/>
          <w:color w:val="000000"/>
        </w:rPr>
        <w:t>Udzielającego dostępu</w:t>
      </w:r>
      <w:r w:rsidR="00001CCA" w:rsidRPr="00B52A82">
        <w:rPr>
          <w:rFonts w:ascii="Garamond" w:hAnsi="Garamond"/>
          <w:bCs/>
          <w:color w:val="000000"/>
        </w:rPr>
        <w:t>.</w:t>
      </w:r>
    </w:p>
    <w:p w14:paraId="4E8921BF" w14:textId="77777777" w:rsidR="00001CCA" w:rsidRPr="00B52A82" w:rsidRDefault="00E56A25" w:rsidP="00CD532F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82D75" w:rsidRPr="00B52A82">
        <w:rPr>
          <w:rFonts w:ascii="Garamond" w:hAnsi="Garamond"/>
        </w:rPr>
        <w:t xml:space="preserve">.6 </w:t>
      </w:r>
      <w:r w:rsidR="00D82D75"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 xml:space="preserve">Umowa łącznie z załącznikami jest jedynym dokumentem wiążącym Strony w tej sprawie </w:t>
      </w:r>
      <w:r w:rsidR="00001CCA" w:rsidRPr="00B52A82">
        <w:rPr>
          <w:rFonts w:ascii="Garamond" w:hAnsi="Garamond"/>
        </w:rPr>
        <w:br/>
        <w:t>i wchodzi w życie z dniem podpisania.</w:t>
      </w:r>
    </w:p>
    <w:p w14:paraId="7DE0691C" w14:textId="77777777" w:rsidR="00001CCA" w:rsidRDefault="00E56A25" w:rsidP="00CD532F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82D75" w:rsidRPr="00B52A82">
        <w:rPr>
          <w:rFonts w:ascii="Garamond" w:hAnsi="Garamond"/>
        </w:rPr>
        <w:t xml:space="preserve">.7 </w:t>
      </w:r>
      <w:r w:rsidR="00D82D75" w:rsidRPr="00B52A82">
        <w:rPr>
          <w:rFonts w:ascii="Garamond" w:hAnsi="Garamond"/>
        </w:rPr>
        <w:tab/>
      </w:r>
      <w:r w:rsidR="00001CCA" w:rsidRPr="00B52A82">
        <w:rPr>
          <w:rFonts w:ascii="Garamond" w:hAnsi="Garamond"/>
        </w:rPr>
        <w:t>Umowa została sporządzona w dwóch jednobrzmiących egzemplarzach, po jednym dla każdej Strony.</w:t>
      </w:r>
    </w:p>
    <w:p w14:paraId="252D5760" w14:textId="77777777" w:rsidR="00C70E0F" w:rsidRDefault="00E56A25" w:rsidP="00F07C9A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C70E0F">
        <w:rPr>
          <w:rFonts w:ascii="Garamond" w:hAnsi="Garamond"/>
        </w:rPr>
        <w:t xml:space="preserve">.8 </w:t>
      </w:r>
      <w:r w:rsidR="00C70E0F">
        <w:rPr>
          <w:rFonts w:ascii="Garamond" w:hAnsi="Garamond"/>
        </w:rPr>
        <w:tab/>
      </w:r>
      <w:r w:rsidR="00C70E0F" w:rsidRPr="00251E62">
        <w:rPr>
          <w:rFonts w:ascii="Garamond" w:hAnsi="Garamond"/>
        </w:rPr>
        <w:t xml:space="preserve">Kontrahent upoważnia osoby wskazane w Załączniku nr 2 do Umowy do działania w imieniu i na rzecz Kontrahenta. Wszelkie zmiany osób wymienionych w Załączniku nr 2 wymagają formy pisemnej pod rygorem nieważności. </w:t>
      </w:r>
    </w:p>
    <w:p w14:paraId="46680308" w14:textId="47AAEBB8" w:rsidR="0007586B" w:rsidRPr="0007586B" w:rsidRDefault="0007586B" w:rsidP="0007586B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9.9</w:t>
      </w:r>
      <w:r>
        <w:rPr>
          <w:rFonts w:ascii="Garamond" w:hAnsi="Garamond"/>
        </w:rPr>
        <w:tab/>
        <w:t>K</w:t>
      </w:r>
      <w:r w:rsidRPr="0007586B">
        <w:rPr>
          <w:rFonts w:ascii="Garamond" w:hAnsi="Garamond"/>
        </w:rPr>
        <w:t xml:space="preserve">ontrahent zostaje poinformowany że </w:t>
      </w:r>
      <w:r>
        <w:rPr>
          <w:rFonts w:ascii="Garamond" w:hAnsi="Garamond"/>
        </w:rPr>
        <w:t xml:space="preserve">Udzielający dostępu </w:t>
      </w:r>
      <w:r w:rsidRPr="0007586B">
        <w:rPr>
          <w:rFonts w:ascii="Garamond" w:hAnsi="Garamond"/>
        </w:rPr>
        <w:t>będzie objęt</w:t>
      </w:r>
      <w:r>
        <w:rPr>
          <w:rFonts w:ascii="Garamond" w:hAnsi="Garamond"/>
        </w:rPr>
        <w:t>y</w:t>
      </w:r>
      <w:r w:rsidRPr="0007586B">
        <w:rPr>
          <w:rFonts w:ascii="Garamond" w:hAnsi="Garamond"/>
        </w:rPr>
        <w:t xml:space="preserve"> przepisami implementującymi dyrektywę Parlamentu Europejskiego i Rady (UE) 2022/2555 z dnia 14 grudnia 2022 r. w sprawie środków na rzecz wysokiego wspólnego poziomu cyberbezpieczeństwa na terytorium Unii, zmieniającą </w:t>
      </w:r>
      <w:r w:rsidRPr="0007586B">
        <w:rPr>
          <w:rFonts w:ascii="Garamond" w:hAnsi="Garamond"/>
        </w:rPr>
        <w:lastRenderedPageBreak/>
        <w:t>rozporządzenie (UE) nr 910/2014 i dyrektywę (UE) 2018/1972 oraz uchylająca dyrektywę (UE) 2016/1148 (dyrektywa NIS 2) jako pomiot ważny,</w:t>
      </w:r>
    </w:p>
    <w:p w14:paraId="4770444E" w14:textId="37619975" w:rsidR="00F07C9A" w:rsidRPr="00251E62" w:rsidRDefault="000905A3" w:rsidP="00251E62">
      <w:pPr>
        <w:spacing w:line="312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9.10</w:t>
      </w:r>
      <w:r>
        <w:rPr>
          <w:rFonts w:ascii="Garamond" w:hAnsi="Garamond"/>
        </w:rPr>
        <w:tab/>
      </w:r>
      <w:r w:rsidRPr="0007586B">
        <w:rPr>
          <w:rFonts w:ascii="Garamond" w:hAnsi="Garamond"/>
        </w:rPr>
        <w:t xml:space="preserve">Wobec </w:t>
      </w:r>
      <w:r w:rsidR="0007586B" w:rsidRPr="0007586B">
        <w:rPr>
          <w:rFonts w:ascii="Garamond" w:hAnsi="Garamond"/>
        </w:rPr>
        <w:t xml:space="preserve">powyższego </w:t>
      </w:r>
      <w:r w:rsidR="009F1372">
        <w:rPr>
          <w:rFonts w:ascii="Garamond" w:hAnsi="Garamond"/>
        </w:rPr>
        <w:t xml:space="preserve">Udzielający dostępu </w:t>
      </w:r>
      <w:r w:rsidR="0007586B" w:rsidRPr="0007586B">
        <w:rPr>
          <w:rFonts w:ascii="Garamond" w:hAnsi="Garamond"/>
        </w:rPr>
        <w:t>jako podmiot ważny zobowiązan</w:t>
      </w:r>
      <w:r w:rsidR="004D3320">
        <w:rPr>
          <w:rFonts w:ascii="Garamond" w:hAnsi="Garamond"/>
        </w:rPr>
        <w:t>y</w:t>
      </w:r>
      <w:r w:rsidR="0007586B" w:rsidRPr="0007586B">
        <w:rPr>
          <w:rFonts w:ascii="Garamond" w:hAnsi="Garamond"/>
        </w:rPr>
        <w:t xml:space="preserve"> będzie do zastosowania odpowiednich środków zarządzania ryzykiem w </w:t>
      </w:r>
      <w:proofErr w:type="spellStart"/>
      <w:r w:rsidR="0007586B" w:rsidRPr="0007586B">
        <w:rPr>
          <w:rFonts w:ascii="Garamond" w:hAnsi="Garamond"/>
        </w:rPr>
        <w:t>cyberbezpieczeństwie</w:t>
      </w:r>
      <w:proofErr w:type="spellEnd"/>
      <w:r w:rsidR="0007586B" w:rsidRPr="0007586B">
        <w:rPr>
          <w:rFonts w:ascii="Garamond" w:hAnsi="Garamond"/>
        </w:rPr>
        <w:t xml:space="preserve">, w tym elementu bezpieczeństwa łańcucha dostaw, a zatem </w:t>
      </w:r>
      <w:r w:rsidR="004D3320" w:rsidRPr="0007586B">
        <w:rPr>
          <w:rFonts w:ascii="Garamond" w:hAnsi="Garamond"/>
        </w:rPr>
        <w:t>Kontrahent</w:t>
      </w:r>
      <w:r w:rsidR="0007586B" w:rsidRPr="0007586B">
        <w:rPr>
          <w:rFonts w:ascii="Garamond" w:hAnsi="Garamond"/>
        </w:rPr>
        <w:t>, jako występujący w łańcuchu dostaw Spółki, będzie zobowiązany do spełnienia wymogów dla dostawców w przypadku ich określenia przez prawo lub określenia przez spółkę w związku z wprowadzeniem przepisów implementujących dyrektywę NIS 2, w szczególności normy zawarte w serii ISO/IEC 27000 standardy systemu zarządzania bezpieczeństwem informacji.</w:t>
      </w:r>
    </w:p>
    <w:p w14:paraId="0F28E490" w14:textId="77777777" w:rsidR="00F07C9A" w:rsidRPr="00251E62" w:rsidRDefault="00F07C9A" w:rsidP="00251E62">
      <w:pPr>
        <w:spacing w:line="312" w:lineRule="auto"/>
        <w:ind w:left="426" w:hanging="426"/>
        <w:jc w:val="both"/>
        <w:rPr>
          <w:rFonts w:ascii="Garamond" w:hAnsi="Garamond"/>
        </w:rPr>
      </w:pPr>
    </w:p>
    <w:p w14:paraId="577DCF9F" w14:textId="4C88A062" w:rsidR="008D4290" w:rsidRDefault="008D4290" w:rsidP="00CD532F">
      <w:pPr>
        <w:spacing w:line="312" w:lineRule="auto"/>
        <w:ind w:left="426" w:hanging="426"/>
        <w:jc w:val="both"/>
        <w:rPr>
          <w:rFonts w:ascii="Garamond" w:hAnsi="Garamond"/>
        </w:rPr>
      </w:pPr>
    </w:p>
    <w:p w14:paraId="1092E71F" w14:textId="77777777" w:rsidR="00001CCA" w:rsidRPr="00B52A82" w:rsidRDefault="00001CCA" w:rsidP="00CD532F">
      <w:pPr>
        <w:spacing w:line="312" w:lineRule="auto"/>
        <w:jc w:val="both"/>
        <w:rPr>
          <w:rFonts w:ascii="Garamond" w:hAnsi="Garamond"/>
          <w:szCs w:val="20"/>
          <w:u w:val="single"/>
        </w:rPr>
      </w:pPr>
      <w:r w:rsidRPr="00B52A82">
        <w:rPr>
          <w:rFonts w:ascii="Garamond" w:hAnsi="Garamond"/>
          <w:szCs w:val="20"/>
          <w:u w:val="single"/>
        </w:rPr>
        <w:t xml:space="preserve">Załączniki: </w:t>
      </w:r>
    </w:p>
    <w:p w14:paraId="6EB95A5D" w14:textId="77777777" w:rsidR="005E7C22" w:rsidRPr="00C70E0F" w:rsidRDefault="005E7C22" w:rsidP="00CD532F">
      <w:pPr>
        <w:numPr>
          <w:ilvl w:val="0"/>
          <w:numId w:val="4"/>
        </w:numPr>
        <w:spacing w:line="312" w:lineRule="auto"/>
        <w:jc w:val="both"/>
        <w:rPr>
          <w:rFonts w:ascii="Garamond" w:hAnsi="Garamond"/>
        </w:rPr>
      </w:pPr>
      <w:r w:rsidRPr="00B52A82">
        <w:rPr>
          <w:rFonts w:ascii="Garamond" w:hAnsi="Garamond"/>
          <w:szCs w:val="20"/>
        </w:rPr>
        <w:t xml:space="preserve">Załącznik nr </w:t>
      </w:r>
      <w:r w:rsidR="00C970C5" w:rsidRPr="00B52A82">
        <w:rPr>
          <w:rFonts w:ascii="Garamond" w:hAnsi="Garamond"/>
          <w:szCs w:val="20"/>
        </w:rPr>
        <w:t>1</w:t>
      </w:r>
      <w:r w:rsidRPr="00B52A82">
        <w:rPr>
          <w:rFonts w:ascii="Garamond" w:hAnsi="Garamond"/>
          <w:szCs w:val="20"/>
        </w:rPr>
        <w:t xml:space="preserve"> – Informacja o przetwarzaniu danych osobowych.</w:t>
      </w:r>
    </w:p>
    <w:p w14:paraId="57CC9446" w14:textId="458580AD" w:rsidR="00C70E0F" w:rsidRDefault="00C70E0F" w:rsidP="00C70E0F">
      <w:pPr>
        <w:numPr>
          <w:ilvl w:val="0"/>
          <w:numId w:val="4"/>
        </w:numPr>
        <w:spacing w:line="312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Załącznik nr 2 </w:t>
      </w:r>
      <w:r w:rsidRPr="0012752C">
        <w:rPr>
          <w:rFonts w:ascii="Garamond" w:hAnsi="Garamond"/>
          <w:szCs w:val="20"/>
        </w:rPr>
        <w:t>– Lista osób upoważnionych przez Kontrahenta</w:t>
      </w:r>
    </w:p>
    <w:p w14:paraId="146A58F7" w14:textId="5262C1E4" w:rsidR="00E362F2" w:rsidRDefault="00E362F2" w:rsidP="00C70E0F">
      <w:pPr>
        <w:numPr>
          <w:ilvl w:val="0"/>
          <w:numId w:val="4"/>
        </w:numPr>
        <w:spacing w:line="312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Załącznik nr 3 – Warunki świadczenia usługi Kontrahentowi </w:t>
      </w:r>
    </w:p>
    <w:p w14:paraId="04A2BC3F" w14:textId="576A1F48" w:rsidR="0069335A" w:rsidRPr="0012752C" w:rsidRDefault="0069335A" w:rsidP="00C70E0F">
      <w:pPr>
        <w:numPr>
          <w:ilvl w:val="0"/>
          <w:numId w:val="4"/>
        </w:numPr>
        <w:spacing w:line="312" w:lineRule="auto"/>
        <w:jc w:val="both"/>
        <w:rPr>
          <w:rFonts w:ascii="Garamond" w:hAnsi="Garamond"/>
          <w:szCs w:val="20"/>
        </w:rPr>
      </w:pPr>
      <w:r w:rsidRPr="4C6229A7">
        <w:rPr>
          <w:rFonts w:ascii="Garamond" w:hAnsi="Garamond"/>
        </w:rPr>
        <w:t xml:space="preserve">Załącznik nr 4 - </w:t>
      </w:r>
      <w:r w:rsidR="000D5B5A" w:rsidRPr="4C6229A7">
        <w:rPr>
          <w:rFonts w:ascii="Garamond" w:hAnsi="Garamond"/>
        </w:rPr>
        <w:t>Instrukcja logowania do systemów zdalnego dostępu do sieci BZK</w:t>
      </w:r>
    </w:p>
    <w:p w14:paraId="5E61303F" w14:textId="7444982D" w:rsidR="00001CCA" w:rsidRDefault="00001CCA">
      <w:pPr>
        <w:spacing w:line="276" w:lineRule="auto"/>
        <w:ind w:left="720"/>
        <w:jc w:val="both"/>
        <w:rPr>
          <w:rFonts w:ascii="Garamond" w:hAnsi="Garamond"/>
        </w:rPr>
      </w:pPr>
    </w:p>
    <w:p w14:paraId="7E0624CF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7726EDF5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577BB1F5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36C24040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13AE50AE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13F7380D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2396D7F3" w14:textId="77777777" w:rsidR="008D4290" w:rsidRDefault="008D4290">
      <w:pPr>
        <w:spacing w:line="276" w:lineRule="auto"/>
        <w:ind w:left="720"/>
        <w:jc w:val="both"/>
        <w:rPr>
          <w:rFonts w:ascii="Garamond" w:hAnsi="Garamond"/>
        </w:rPr>
      </w:pPr>
    </w:p>
    <w:p w14:paraId="33441007" w14:textId="77777777" w:rsidR="00184BA7" w:rsidRPr="00184BA7" w:rsidRDefault="00184BA7">
      <w:pPr>
        <w:spacing w:line="276" w:lineRule="auto"/>
        <w:ind w:left="720"/>
        <w:jc w:val="both"/>
        <w:rPr>
          <w:rFonts w:ascii="Garamond" w:hAnsi="Garamond"/>
          <w:sz w:val="8"/>
          <w:szCs w:val="8"/>
        </w:rPr>
      </w:pPr>
    </w:p>
    <w:p w14:paraId="7A2AF32B" w14:textId="77777777" w:rsidR="00E734F3" w:rsidRDefault="00684006" w:rsidP="005E7C22">
      <w:pPr>
        <w:jc w:val="center"/>
        <w:rPr>
          <w:rFonts w:ascii="Garamond" w:hAnsi="Garamond"/>
          <w:b/>
          <w:bCs/>
          <w:szCs w:val="20"/>
          <w:lang w:val="sq-AL"/>
        </w:rPr>
      </w:pPr>
      <w:r>
        <w:rPr>
          <w:rFonts w:ascii="Garamond" w:hAnsi="Garamond"/>
          <w:b/>
          <w:bCs/>
          <w:szCs w:val="20"/>
          <w:lang w:val="sq-AL"/>
        </w:rPr>
        <w:t>UDZIELAJĄCY DOSTĘPU</w:t>
      </w:r>
      <w:r w:rsidR="00001CCA" w:rsidRPr="00B52A82">
        <w:rPr>
          <w:rFonts w:ascii="Garamond" w:hAnsi="Garamond"/>
          <w:b/>
          <w:bCs/>
          <w:szCs w:val="20"/>
          <w:lang w:val="sq-AL"/>
        </w:rPr>
        <w:tab/>
      </w:r>
      <w:r w:rsidR="00001CCA" w:rsidRPr="00B52A82">
        <w:rPr>
          <w:rFonts w:ascii="Garamond" w:hAnsi="Garamond"/>
          <w:b/>
          <w:bCs/>
          <w:szCs w:val="20"/>
          <w:lang w:val="sq-AL"/>
        </w:rPr>
        <w:tab/>
      </w:r>
      <w:r w:rsidR="00001CCA" w:rsidRPr="00B52A82">
        <w:rPr>
          <w:rFonts w:ascii="Garamond" w:hAnsi="Garamond"/>
          <w:b/>
          <w:bCs/>
          <w:szCs w:val="20"/>
          <w:lang w:val="sq-AL"/>
        </w:rPr>
        <w:tab/>
      </w:r>
      <w:r w:rsidR="003D3239">
        <w:rPr>
          <w:rFonts w:ascii="Garamond" w:hAnsi="Garamond"/>
          <w:b/>
          <w:bCs/>
          <w:szCs w:val="20"/>
          <w:lang w:val="sq-AL"/>
        </w:rPr>
        <w:t>KONTRA</w:t>
      </w:r>
      <w:r>
        <w:rPr>
          <w:rFonts w:ascii="Garamond" w:hAnsi="Garamond"/>
          <w:b/>
          <w:bCs/>
          <w:szCs w:val="20"/>
          <w:lang w:val="sq-AL"/>
        </w:rPr>
        <w:t>HENT</w:t>
      </w:r>
    </w:p>
    <w:p w14:paraId="7C20E5AA" w14:textId="77777777" w:rsidR="007D068E" w:rsidRPr="00251E62" w:rsidRDefault="005E7C22" w:rsidP="005E7C22">
      <w:pPr>
        <w:jc w:val="center"/>
        <w:rPr>
          <w:rFonts w:ascii="Garamond" w:eastAsia="Calibri" w:hAnsi="Garamond"/>
          <w:sz w:val="2"/>
          <w:szCs w:val="2"/>
        </w:rPr>
      </w:pPr>
      <w:r w:rsidRPr="00B52A82">
        <w:rPr>
          <w:rFonts w:ascii="Garamond" w:eastAsia="Calibri" w:hAnsi="Garamond"/>
        </w:rPr>
        <w:br w:type="column"/>
      </w:r>
    </w:p>
    <w:p w14:paraId="029FE45A" w14:textId="3954E3B1" w:rsidR="005E7C22" w:rsidRPr="00B52A82" w:rsidRDefault="005E7C22" w:rsidP="00251E62">
      <w:pPr>
        <w:pStyle w:val="Nagwek2"/>
        <w:numPr>
          <w:ilvl w:val="0"/>
          <w:numId w:val="0"/>
        </w:numPr>
        <w:ind w:left="576"/>
        <w:rPr>
          <w:rFonts w:ascii="Garamond" w:hAnsi="Garamond"/>
          <w:b/>
          <w:bCs/>
        </w:rPr>
      </w:pPr>
      <w:r w:rsidRPr="00B52A82">
        <w:rPr>
          <w:rFonts w:ascii="Garamond" w:hAnsi="Garamond"/>
          <w:b/>
          <w:bCs/>
        </w:rPr>
        <w:t xml:space="preserve">Załącznik nr </w:t>
      </w:r>
      <w:r w:rsidR="00C970C5" w:rsidRPr="00B52A82">
        <w:rPr>
          <w:rFonts w:ascii="Garamond" w:hAnsi="Garamond"/>
          <w:b/>
          <w:bCs/>
        </w:rPr>
        <w:t>1</w:t>
      </w:r>
      <w:r w:rsidRPr="00B52A82">
        <w:rPr>
          <w:rFonts w:ascii="Garamond" w:hAnsi="Garamond"/>
          <w:b/>
          <w:bCs/>
        </w:rPr>
        <w:t xml:space="preserve"> </w:t>
      </w:r>
      <w:r w:rsidR="006E0739" w:rsidRPr="00B52A82">
        <w:rPr>
          <w:rFonts w:ascii="Garamond" w:hAnsi="Garamond"/>
          <w:b/>
          <w:bCs/>
        </w:rPr>
        <w:t xml:space="preserve">Informacja o przetwarzaniu danych osobowych </w:t>
      </w:r>
    </w:p>
    <w:p w14:paraId="4B080DB0" w14:textId="77777777" w:rsidR="005E7C22" w:rsidRPr="00B52A82" w:rsidRDefault="005E7C22" w:rsidP="005E7C22">
      <w:pPr>
        <w:jc w:val="center"/>
        <w:rPr>
          <w:rFonts w:ascii="Garamond" w:hAnsi="Garamond"/>
          <w:b/>
          <w:bCs/>
        </w:rPr>
      </w:pPr>
    </w:p>
    <w:p w14:paraId="0F01ED3D" w14:textId="77777777" w:rsidR="005E7C22" w:rsidRPr="00B52A82" w:rsidRDefault="005E7C22" w:rsidP="005E7C22">
      <w:pPr>
        <w:jc w:val="both"/>
        <w:rPr>
          <w:rFonts w:ascii="Garamond" w:hAnsi="Garamond"/>
          <w:b/>
        </w:rPr>
      </w:pPr>
      <w:r w:rsidRPr="00B52A82">
        <w:rPr>
          <w:rFonts w:ascii="Garamond" w:hAnsi="Garamond"/>
        </w:rPr>
        <w:t xml:space="preserve">Administratorem danych osobowych dotyczących Państwa tj. (i) imię i nazwisko, (ii) adres e-mail, (iii) numer telefonu jest </w:t>
      </w:r>
      <w:r w:rsidR="00420DF0" w:rsidRPr="00B52A82">
        <w:rPr>
          <w:rFonts w:ascii="Garamond" w:hAnsi="Garamond"/>
        </w:rPr>
        <w:t>- …</w:t>
      </w:r>
      <w:r w:rsidR="00212478">
        <w:rPr>
          <w:rFonts w:ascii="Garamond" w:hAnsi="Garamond"/>
        </w:rPr>
        <w:t>………………………..</w:t>
      </w:r>
      <w:r w:rsidR="00C970C5" w:rsidRPr="00B52A82">
        <w:rPr>
          <w:rFonts w:ascii="Garamond" w:hAnsi="Garamond"/>
        </w:rPr>
        <w:t>.</w:t>
      </w:r>
      <w:r w:rsidRPr="00B52A82">
        <w:rPr>
          <w:rFonts w:ascii="Garamond" w:hAnsi="Garamond"/>
        </w:rPr>
        <w:t xml:space="preserve"> (“</w:t>
      </w:r>
      <w:r w:rsidRPr="00B52A82">
        <w:rPr>
          <w:rFonts w:ascii="Garamond" w:hAnsi="Garamond"/>
          <w:b/>
        </w:rPr>
        <w:t>Spółka</w:t>
      </w:r>
      <w:r w:rsidRPr="00B52A82">
        <w:rPr>
          <w:rFonts w:ascii="Garamond" w:hAnsi="Garamond"/>
        </w:rPr>
        <w:t>”). Dane kontaktowe: mail: rodo@bzk.pl.</w:t>
      </w:r>
    </w:p>
    <w:p w14:paraId="57F6EE89" w14:textId="77777777" w:rsidR="005E7C22" w:rsidRPr="00B52A82" w:rsidRDefault="005E7C22" w:rsidP="005E7C22">
      <w:pPr>
        <w:jc w:val="both"/>
        <w:rPr>
          <w:rFonts w:ascii="Garamond" w:hAnsi="Garamond"/>
        </w:rPr>
      </w:pPr>
    </w:p>
    <w:p w14:paraId="3729F282" w14:textId="77777777" w:rsidR="005E7C22" w:rsidRPr="00B52A8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>Spółka przetwarza Państwa dane w celu i w zakresie niezbędnym do wykonania umowy z Państwem lub Państwa pracodawcą lub zleceniodawcą, tj. na podstawie art. 6 ust. 1 pkt. b) lub f) Rozporządzenia Parlamentu Europejskiego i Rady (UE) 2016/679 z 27 kwietnia 2016 r. w sprawie ochrony osób fizycznych w związku z przetwarzaniem danych osobowych i w sprawie swobodnego przepływu takich danych oraz uchylenia dyrektywy 95/46/WE (RODO). Uznajemy, że mamy uzasadniony interes w przetwarzaniu Państwa danych w celu zapewnienia prawidłowego wykonania umów z naszymi kontrahentami, w tym w razie konieczności w celu ustalenia, dochodzenia lub obrony roszczeń prawnych wynikających z umowy lub z nią związanych.</w:t>
      </w:r>
    </w:p>
    <w:p w14:paraId="5F493EEA" w14:textId="77777777" w:rsidR="005E7C22" w:rsidRPr="00B52A8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>Odbiorcami Państwa danych mogą być podmioty grupy BZK.  Dane osobowe, w przypadkach wymaganych przez prawo, mogą być przekazywane organom nadzorującym, sądom i innym organom władzy (np. organom podatkowym i organom ścigania), niezależnym doradcom zewnętrznym (np. audytorom, doradcom prawnym).</w:t>
      </w:r>
    </w:p>
    <w:p w14:paraId="17FF811C" w14:textId="77777777" w:rsidR="005E7C22" w:rsidRPr="00B52A8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>Dane osobowe będą przetwarzane przez okres niezbędny do realizacji celów wskazanych powyżej, w czasie trwania umowy oraz zgodnie z okresem przedawnienia roszczeń z nią związanych.</w:t>
      </w:r>
    </w:p>
    <w:p w14:paraId="4008CA71" w14:textId="77777777" w:rsidR="005E7C22" w:rsidRPr="00B52A8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>Posiadają Państwo prawo dostępu do treści swoich danych oraz - jeśli zachodzą okoliczności przewidziane prawem - prawo ich sprostowania, usunięcia, ograniczenia przetwarzania, prawo wniesienia sprzeciwu, cofnięcia zgody jeżeli została wyrażona.</w:t>
      </w:r>
    </w:p>
    <w:p w14:paraId="2C4B1E87" w14:textId="77777777" w:rsidR="005E7C22" w:rsidRPr="00B52A8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 xml:space="preserve">Maja Państwo również prawo wniesienia skargi do organu </w:t>
      </w:r>
      <w:r w:rsidR="00420DF0" w:rsidRPr="00B52A82">
        <w:rPr>
          <w:rFonts w:ascii="Garamond" w:hAnsi="Garamond"/>
        </w:rPr>
        <w:t>nadzorczego, jeśli</w:t>
      </w:r>
      <w:r w:rsidRPr="00B52A82">
        <w:rPr>
          <w:rFonts w:ascii="Garamond" w:hAnsi="Garamond"/>
        </w:rPr>
        <w:t xml:space="preserve"> uznają Państwo iż przetwarzanie danych osobowych Państwa dotyczących narusza przepisy RODO lub inne przepisy. Od dnia 25 maja 2018 r. organem nadzorczym w Polsce jest Prezes Urzędu Ochrony Danych Osobowych. </w:t>
      </w:r>
    </w:p>
    <w:p w14:paraId="58DEF3D6" w14:textId="77777777" w:rsidR="005E7C22" w:rsidRDefault="005E7C22" w:rsidP="005E7C22">
      <w:pPr>
        <w:jc w:val="both"/>
        <w:rPr>
          <w:rFonts w:ascii="Garamond" w:hAnsi="Garamond"/>
        </w:rPr>
      </w:pPr>
      <w:r w:rsidRPr="00B52A82">
        <w:rPr>
          <w:rFonts w:ascii="Garamond" w:hAnsi="Garamond"/>
        </w:rPr>
        <w:t>Podanie przez Państwa danych ma charakter dobrowolny, jednak konsekwencją niepodania tych danych będzie brak możliwości wykonania umowy z Państwem lub Państwa pracodawcą lub zleceniodawcą.</w:t>
      </w:r>
    </w:p>
    <w:p w14:paraId="138E54E1" w14:textId="77777777" w:rsidR="000A6497" w:rsidRDefault="000A6497" w:rsidP="005E7C22">
      <w:pPr>
        <w:jc w:val="both"/>
        <w:rPr>
          <w:rFonts w:ascii="Garamond" w:hAnsi="Garamond"/>
        </w:rPr>
      </w:pPr>
    </w:p>
    <w:p w14:paraId="01D4ED82" w14:textId="77777777" w:rsidR="000A6497" w:rsidRDefault="000A6497" w:rsidP="005E7C22">
      <w:pPr>
        <w:jc w:val="both"/>
        <w:rPr>
          <w:rFonts w:ascii="Garamond" w:hAnsi="Garamond"/>
        </w:rPr>
      </w:pPr>
    </w:p>
    <w:p w14:paraId="5F4AB80B" w14:textId="77777777" w:rsidR="000A6497" w:rsidRDefault="002C10EA" w:rsidP="005E7C22">
      <w:pPr>
        <w:jc w:val="both"/>
        <w:rPr>
          <w:rFonts w:ascii="Garamond" w:hAnsi="Garamond"/>
        </w:rPr>
        <w:sectPr w:rsidR="000A6497">
          <w:headerReference w:type="default" r:id="rId12"/>
          <w:footerReference w:type="default" r:id="rId13"/>
          <w:pgSz w:w="11906" w:h="16838"/>
          <w:pgMar w:top="1438" w:right="991" w:bottom="1618" w:left="709" w:header="360" w:footer="340" w:gutter="0"/>
          <w:cols w:space="708"/>
          <w:docGrid w:linePitch="360"/>
        </w:sectPr>
      </w:pPr>
      <w:r>
        <w:rPr>
          <w:rFonts w:ascii="Garamond" w:hAnsi="Garamond"/>
        </w:rPr>
        <w:br w:type="page"/>
      </w:r>
    </w:p>
    <w:p w14:paraId="56E38099" w14:textId="3A760C26" w:rsidR="00C70E0F" w:rsidRPr="00251E62" w:rsidRDefault="00C70E0F" w:rsidP="00251E62">
      <w:pPr>
        <w:pStyle w:val="Nagwek2"/>
        <w:numPr>
          <w:ilvl w:val="0"/>
          <w:numId w:val="0"/>
        </w:numPr>
        <w:ind w:left="576"/>
        <w:rPr>
          <w:rFonts w:ascii="Garamond" w:hAnsi="Garamond"/>
          <w:b/>
          <w:bCs/>
        </w:rPr>
      </w:pPr>
      <w:r w:rsidRPr="00251E62">
        <w:rPr>
          <w:rFonts w:ascii="Garamond" w:hAnsi="Garamond"/>
          <w:b/>
          <w:bCs/>
        </w:rPr>
        <w:lastRenderedPageBreak/>
        <w:t xml:space="preserve">Załącznik nr 2 – </w:t>
      </w:r>
      <w:r w:rsidR="006E0739" w:rsidRPr="006E0739">
        <w:rPr>
          <w:rFonts w:ascii="Garamond" w:hAnsi="Garamond"/>
          <w:b/>
          <w:bCs/>
        </w:rPr>
        <w:t>Lista osób upoważnionych przez kontrahenta</w:t>
      </w:r>
    </w:p>
    <w:p w14:paraId="7383DA63" w14:textId="77777777" w:rsidR="00C70E0F" w:rsidRDefault="00C70E0F" w:rsidP="00C70E0F">
      <w:pPr>
        <w:rPr>
          <w:b/>
          <w:bCs/>
        </w:rPr>
      </w:pPr>
    </w:p>
    <w:p w14:paraId="245E0911" w14:textId="77777777" w:rsidR="00C70E0F" w:rsidRPr="00A421D6" w:rsidRDefault="00C70E0F" w:rsidP="00C70E0F">
      <w:pPr>
        <w:rPr>
          <w:bCs/>
        </w:rPr>
      </w:pPr>
      <w:r w:rsidRPr="00A421D6">
        <w:rPr>
          <w:bCs/>
        </w:rPr>
        <w:t>Niniejszym, Kontrahent wskazuje następujące osoby uprawnione do działania w imieniu i na rzecz Kontrahenta w celu wykonywania Umowy:</w:t>
      </w:r>
    </w:p>
    <w:p w14:paraId="468EA9D1" w14:textId="77777777" w:rsidR="00C70E0F" w:rsidRDefault="00C70E0F" w:rsidP="00C70E0F">
      <w:pPr>
        <w:rPr>
          <w:b/>
          <w:bCs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563"/>
        <w:gridCol w:w="2562"/>
        <w:gridCol w:w="2562"/>
        <w:gridCol w:w="2562"/>
        <w:gridCol w:w="2562"/>
      </w:tblGrid>
      <w:tr w:rsidR="00964094" w:rsidRPr="00964094" w14:paraId="753228F4" w14:textId="086EF972" w:rsidTr="00251E62">
        <w:tc>
          <w:tcPr>
            <w:tcW w:w="630" w:type="dxa"/>
            <w:shd w:val="clear" w:color="auto" w:fill="F2F2F2"/>
          </w:tcPr>
          <w:p w14:paraId="6A158C31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41" w:type="dxa"/>
            <w:shd w:val="clear" w:color="auto" w:fill="F2F2F2"/>
          </w:tcPr>
          <w:p w14:paraId="57B028C3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Imię i nazwisko osoby upoważnionej przez Kontrahenta</w:t>
            </w:r>
          </w:p>
        </w:tc>
        <w:tc>
          <w:tcPr>
            <w:tcW w:w="2041" w:type="dxa"/>
            <w:shd w:val="clear" w:color="auto" w:fill="F2F2F2"/>
          </w:tcPr>
          <w:p w14:paraId="1C18AF70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Nr identyfikacyjny (</w:t>
            </w:r>
            <w:proofErr w:type="spellStart"/>
            <w:r w:rsidRPr="00251E62">
              <w:rPr>
                <w:b/>
                <w:sz w:val="18"/>
                <w:szCs w:val="18"/>
              </w:rPr>
              <w:t>token</w:t>
            </w:r>
            <w:proofErr w:type="spellEnd"/>
            <w:r w:rsidRPr="00251E62">
              <w:rPr>
                <w:b/>
                <w:sz w:val="18"/>
                <w:szCs w:val="18"/>
              </w:rPr>
              <w:t>) osoby upoważnionej przez Kontrahenta</w:t>
            </w:r>
          </w:p>
        </w:tc>
        <w:tc>
          <w:tcPr>
            <w:tcW w:w="2041" w:type="dxa"/>
            <w:shd w:val="clear" w:color="auto" w:fill="F2F2F2"/>
          </w:tcPr>
          <w:p w14:paraId="7A0F130E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Nr telefonu komórkowego</w:t>
            </w:r>
          </w:p>
          <w:p w14:paraId="2F5B0935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osoby upoważnionej przez Kontrahenta</w:t>
            </w:r>
          </w:p>
        </w:tc>
        <w:tc>
          <w:tcPr>
            <w:tcW w:w="2041" w:type="dxa"/>
            <w:shd w:val="clear" w:color="auto" w:fill="F2F2F2"/>
          </w:tcPr>
          <w:p w14:paraId="527CF950" w14:textId="7777777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 w:rsidRPr="00251E62">
              <w:rPr>
                <w:b/>
                <w:sz w:val="18"/>
                <w:szCs w:val="18"/>
              </w:rPr>
              <w:t>Adres e-mail osoby upoważnionej przez Kontrahenta</w:t>
            </w:r>
          </w:p>
        </w:tc>
        <w:tc>
          <w:tcPr>
            <w:tcW w:w="2041" w:type="dxa"/>
            <w:shd w:val="clear" w:color="auto" w:fill="F2F2F2"/>
          </w:tcPr>
          <w:p w14:paraId="1F7561B5" w14:textId="37DBEE07" w:rsidR="00964094" w:rsidRPr="00251E62" w:rsidRDefault="00964094" w:rsidP="00251E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Login</w:t>
            </w:r>
            <w:r w:rsidRPr="00251E62">
              <w:rPr>
                <w:b/>
                <w:sz w:val="18"/>
                <w:szCs w:val="18"/>
              </w:rPr>
              <w:t xml:space="preserve"> użytkownika w systemie Udzielającego dostępu</w:t>
            </w:r>
            <w:r w:rsidRPr="00251E62">
              <w:rPr>
                <w:rStyle w:val="Odwoanieprzypisudolnego"/>
                <w:b/>
                <w:sz w:val="18"/>
                <w:szCs w:val="18"/>
              </w:rPr>
              <w:footnoteReference w:id="2"/>
            </w:r>
          </w:p>
        </w:tc>
      </w:tr>
      <w:tr w:rsidR="00964094" w14:paraId="117EDAB0" w14:textId="1214A95A" w:rsidTr="00251E62">
        <w:tc>
          <w:tcPr>
            <w:tcW w:w="630" w:type="dxa"/>
            <w:shd w:val="clear" w:color="auto" w:fill="auto"/>
          </w:tcPr>
          <w:p w14:paraId="205A0E6E" w14:textId="77777777" w:rsidR="00964094" w:rsidRDefault="00964094" w:rsidP="009F54CD">
            <w:r>
              <w:t>1.</w:t>
            </w:r>
          </w:p>
        </w:tc>
        <w:tc>
          <w:tcPr>
            <w:tcW w:w="2041" w:type="dxa"/>
            <w:shd w:val="clear" w:color="auto" w:fill="auto"/>
          </w:tcPr>
          <w:p w14:paraId="21D607AB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2AF0EBA3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778C8EC0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664D40FA" w14:textId="77777777" w:rsidR="00964094" w:rsidRDefault="00964094" w:rsidP="009F54CD"/>
        </w:tc>
        <w:tc>
          <w:tcPr>
            <w:tcW w:w="2041" w:type="dxa"/>
          </w:tcPr>
          <w:p w14:paraId="3CC29FF2" w14:textId="77777777" w:rsidR="00964094" w:rsidRDefault="00964094" w:rsidP="009F54CD"/>
        </w:tc>
      </w:tr>
      <w:tr w:rsidR="00964094" w14:paraId="3773AA12" w14:textId="16EEF209" w:rsidTr="00251E62">
        <w:tc>
          <w:tcPr>
            <w:tcW w:w="630" w:type="dxa"/>
            <w:shd w:val="clear" w:color="auto" w:fill="auto"/>
          </w:tcPr>
          <w:p w14:paraId="4A984843" w14:textId="77777777" w:rsidR="00964094" w:rsidRDefault="00964094" w:rsidP="009F54CD">
            <w:r>
              <w:t>2.</w:t>
            </w:r>
          </w:p>
        </w:tc>
        <w:tc>
          <w:tcPr>
            <w:tcW w:w="2041" w:type="dxa"/>
            <w:shd w:val="clear" w:color="auto" w:fill="auto"/>
          </w:tcPr>
          <w:p w14:paraId="0D2C06F3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6D134E60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18B29843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1687FEA9" w14:textId="77777777" w:rsidR="00964094" w:rsidRDefault="00964094" w:rsidP="009F54CD"/>
        </w:tc>
        <w:tc>
          <w:tcPr>
            <w:tcW w:w="2041" w:type="dxa"/>
          </w:tcPr>
          <w:p w14:paraId="7A415555" w14:textId="77777777" w:rsidR="00964094" w:rsidRDefault="00964094" w:rsidP="009F54CD"/>
        </w:tc>
      </w:tr>
      <w:tr w:rsidR="00964094" w14:paraId="6C1BF688" w14:textId="0655DF54" w:rsidTr="00251E62">
        <w:tc>
          <w:tcPr>
            <w:tcW w:w="630" w:type="dxa"/>
            <w:shd w:val="clear" w:color="auto" w:fill="auto"/>
          </w:tcPr>
          <w:p w14:paraId="6B5048AE" w14:textId="77777777" w:rsidR="00964094" w:rsidRDefault="00964094" w:rsidP="009F54CD">
            <w:r>
              <w:t>3.</w:t>
            </w:r>
          </w:p>
        </w:tc>
        <w:tc>
          <w:tcPr>
            <w:tcW w:w="2041" w:type="dxa"/>
            <w:shd w:val="clear" w:color="auto" w:fill="auto"/>
          </w:tcPr>
          <w:p w14:paraId="0437447F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574B7BD4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05DA4DA0" w14:textId="77777777" w:rsidR="00964094" w:rsidRDefault="00964094" w:rsidP="009F54CD"/>
        </w:tc>
        <w:tc>
          <w:tcPr>
            <w:tcW w:w="2041" w:type="dxa"/>
            <w:shd w:val="clear" w:color="auto" w:fill="auto"/>
          </w:tcPr>
          <w:p w14:paraId="22E0A09C" w14:textId="77777777" w:rsidR="00964094" w:rsidRDefault="00964094" w:rsidP="009F54CD"/>
        </w:tc>
        <w:tc>
          <w:tcPr>
            <w:tcW w:w="2041" w:type="dxa"/>
          </w:tcPr>
          <w:p w14:paraId="1E7E3DF7" w14:textId="77777777" w:rsidR="00964094" w:rsidRDefault="00964094" w:rsidP="009F54CD"/>
        </w:tc>
      </w:tr>
    </w:tbl>
    <w:p w14:paraId="07CDBC64" w14:textId="77777777" w:rsidR="00001CCA" w:rsidRDefault="00001CCA">
      <w:pPr>
        <w:spacing w:line="276" w:lineRule="auto"/>
        <w:jc w:val="both"/>
        <w:rPr>
          <w:rFonts w:ascii="Garamond" w:eastAsia="Calibri" w:hAnsi="Garamond"/>
        </w:rPr>
      </w:pPr>
    </w:p>
    <w:p w14:paraId="58B7E386" w14:textId="77777777" w:rsidR="000A6497" w:rsidRDefault="00E362F2">
      <w:pPr>
        <w:spacing w:line="276" w:lineRule="auto"/>
        <w:jc w:val="both"/>
        <w:rPr>
          <w:rFonts w:ascii="Garamond" w:eastAsia="Calibri" w:hAnsi="Garamond"/>
        </w:rPr>
        <w:sectPr w:rsidR="000A6497" w:rsidSect="00251E62">
          <w:pgSz w:w="16838" w:h="11906" w:orient="landscape"/>
          <w:pgMar w:top="709" w:right="1438" w:bottom="991" w:left="1618" w:header="360" w:footer="340" w:gutter="0"/>
          <w:cols w:space="708"/>
          <w:docGrid w:linePitch="360"/>
        </w:sectPr>
      </w:pPr>
      <w:r>
        <w:rPr>
          <w:rFonts w:ascii="Garamond" w:eastAsia="Calibri" w:hAnsi="Garamond"/>
        </w:rPr>
        <w:br w:type="page"/>
      </w:r>
    </w:p>
    <w:p w14:paraId="469B07D5" w14:textId="2E4D1393" w:rsidR="00E362F2" w:rsidRPr="00251E62" w:rsidRDefault="00E362F2" w:rsidP="00251E62">
      <w:pPr>
        <w:pStyle w:val="Nagwek2"/>
        <w:numPr>
          <w:ilvl w:val="1"/>
          <w:numId w:val="0"/>
        </w:numPr>
        <w:ind w:left="576"/>
        <w:rPr>
          <w:rFonts w:ascii="Garamond" w:hAnsi="Garamond"/>
          <w:b/>
          <w:bCs/>
        </w:rPr>
      </w:pPr>
      <w:r w:rsidRPr="00251E62">
        <w:rPr>
          <w:rFonts w:ascii="Garamond" w:hAnsi="Garamond"/>
          <w:b/>
          <w:bCs/>
        </w:rPr>
        <w:lastRenderedPageBreak/>
        <w:t xml:space="preserve">Załącznik nr 3 – </w:t>
      </w:r>
      <w:r w:rsidR="007B624F" w:rsidRPr="00251E62">
        <w:rPr>
          <w:rFonts w:ascii="Garamond" w:hAnsi="Garamond"/>
          <w:b/>
          <w:bCs/>
        </w:rPr>
        <w:t>Regulamin</w:t>
      </w:r>
      <w:r w:rsidRPr="00251E62">
        <w:rPr>
          <w:rFonts w:ascii="Garamond" w:hAnsi="Garamond"/>
          <w:b/>
          <w:bCs/>
        </w:rPr>
        <w:t xml:space="preserve"> świadczenia </w:t>
      </w:r>
      <w:r w:rsidR="007B624F" w:rsidRPr="00251E62">
        <w:rPr>
          <w:rFonts w:ascii="Garamond" w:hAnsi="Garamond"/>
          <w:b/>
          <w:bCs/>
        </w:rPr>
        <w:t>zdalnego dostępu</w:t>
      </w:r>
    </w:p>
    <w:p w14:paraId="516A653C" w14:textId="77777777" w:rsidR="00E362F2" w:rsidRDefault="00E362F2">
      <w:pPr>
        <w:spacing w:line="276" w:lineRule="auto"/>
        <w:jc w:val="both"/>
        <w:rPr>
          <w:rFonts w:ascii="Garamond" w:eastAsia="Calibri" w:hAnsi="Garamond"/>
        </w:rPr>
      </w:pPr>
    </w:p>
    <w:p w14:paraId="52527318" w14:textId="4AED73B3" w:rsidR="004802B6" w:rsidRPr="00A008B9" w:rsidRDefault="004802B6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Kontrahent zobowiązuje się do </w:t>
      </w:r>
      <w:r w:rsidR="00BB6BFC" w:rsidRPr="00A008B9">
        <w:rPr>
          <w:rFonts w:ascii="Garamond" w:eastAsia="Calibri" w:hAnsi="Garamond"/>
        </w:rPr>
        <w:t xml:space="preserve">podłączania </w:t>
      </w:r>
      <w:r w:rsidRPr="00A008B9">
        <w:rPr>
          <w:rFonts w:ascii="Garamond" w:eastAsia="Calibri" w:hAnsi="Garamond"/>
        </w:rPr>
        <w:t xml:space="preserve">do infrastruktury BZK </w:t>
      </w:r>
      <w:r w:rsidR="000A6091" w:rsidRPr="00A008B9">
        <w:rPr>
          <w:rFonts w:ascii="Garamond" w:eastAsia="Calibri" w:hAnsi="Garamond"/>
        </w:rPr>
        <w:t>jedynie w sposób udostępniony przez Udzielającego dostępu</w:t>
      </w:r>
      <w:r w:rsidR="009961B6" w:rsidRPr="00A008B9">
        <w:rPr>
          <w:rFonts w:ascii="Garamond" w:eastAsia="Calibri" w:hAnsi="Garamond"/>
        </w:rPr>
        <w:t xml:space="preserve">. </w:t>
      </w:r>
    </w:p>
    <w:p w14:paraId="25F96149" w14:textId="3B5F2887" w:rsidR="00E6299A" w:rsidRPr="00A008B9" w:rsidRDefault="00B468FC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Udzielający dostępu </w:t>
      </w:r>
      <w:r w:rsidR="00E6299A" w:rsidRPr="00A008B9">
        <w:rPr>
          <w:rFonts w:ascii="Garamond" w:eastAsia="Calibri" w:hAnsi="Garamond"/>
        </w:rPr>
        <w:t xml:space="preserve">rekomenduje i wspiera </w:t>
      </w:r>
      <w:r w:rsidR="005705DE" w:rsidRPr="00A008B9">
        <w:rPr>
          <w:rFonts w:ascii="Garamond" w:eastAsia="Calibri" w:hAnsi="Garamond"/>
        </w:rPr>
        <w:t xml:space="preserve">nawiązywanie </w:t>
      </w:r>
      <w:r w:rsidR="0091100C" w:rsidRPr="00A008B9">
        <w:rPr>
          <w:rFonts w:ascii="Garamond" w:eastAsia="Calibri" w:hAnsi="Garamond"/>
        </w:rPr>
        <w:t>połączeń zdalnych Kontrahenta</w:t>
      </w:r>
      <w:r w:rsidR="00F55331" w:rsidRPr="00A008B9">
        <w:rPr>
          <w:rFonts w:ascii="Garamond" w:eastAsia="Calibri" w:hAnsi="Garamond"/>
        </w:rPr>
        <w:t xml:space="preserve"> </w:t>
      </w:r>
      <w:r w:rsidR="00E6299A" w:rsidRPr="00251E62">
        <w:rPr>
          <w:rStyle w:val="ui-provider"/>
          <w:rFonts w:ascii="Garamond" w:hAnsi="Garamond"/>
        </w:rPr>
        <w:t xml:space="preserve">z komputerów z </w:t>
      </w:r>
      <w:r w:rsidR="00D56928" w:rsidRPr="00251E62">
        <w:rPr>
          <w:rStyle w:val="ui-provider"/>
          <w:rFonts w:ascii="Garamond" w:hAnsi="Garamond"/>
        </w:rPr>
        <w:t xml:space="preserve">aktualnie wspieraną </w:t>
      </w:r>
      <w:r w:rsidR="0057084A" w:rsidRPr="00251E62">
        <w:rPr>
          <w:rStyle w:val="ui-provider"/>
          <w:rFonts w:ascii="Garamond" w:hAnsi="Garamond"/>
        </w:rPr>
        <w:t xml:space="preserve">wersją </w:t>
      </w:r>
      <w:r w:rsidR="00E6299A" w:rsidRPr="00251E62">
        <w:rPr>
          <w:rStyle w:val="ui-provider"/>
          <w:rFonts w:ascii="Garamond" w:hAnsi="Garamond"/>
        </w:rPr>
        <w:t>system</w:t>
      </w:r>
      <w:r w:rsidR="0057084A" w:rsidRPr="00251E62">
        <w:rPr>
          <w:rStyle w:val="ui-provider"/>
          <w:rFonts w:ascii="Garamond" w:hAnsi="Garamond"/>
        </w:rPr>
        <w:t>u</w:t>
      </w:r>
      <w:r w:rsidR="00E6299A" w:rsidRPr="00251E62">
        <w:rPr>
          <w:rStyle w:val="ui-provider"/>
          <w:rFonts w:ascii="Garamond" w:hAnsi="Garamond"/>
        </w:rPr>
        <w:t xml:space="preserve"> operacyjn</w:t>
      </w:r>
      <w:r w:rsidR="0057084A" w:rsidRPr="00251E62">
        <w:rPr>
          <w:rStyle w:val="ui-provider"/>
          <w:rFonts w:ascii="Garamond" w:hAnsi="Garamond"/>
        </w:rPr>
        <w:t>ego</w:t>
      </w:r>
      <w:r w:rsidR="00E6299A" w:rsidRPr="00251E62">
        <w:rPr>
          <w:rStyle w:val="ui-provider"/>
          <w:rFonts w:ascii="Garamond" w:hAnsi="Garamond"/>
        </w:rPr>
        <w:t xml:space="preserve"> Windows z zainstalowanymi </w:t>
      </w:r>
      <w:r w:rsidR="00255FCF" w:rsidRPr="00251E62">
        <w:rPr>
          <w:rStyle w:val="ui-provider"/>
          <w:rFonts w:ascii="Garamond" w:hAnsi="Garamond"/>
        </w:rPr>
        <w:t xml:space="preserve">poprawkami </w:t>
      </w:r>
      <w:r w:rsidR="00E6299A" w:rsidRPr="00251E62">
        <w:rPr>
          <w:rStyle w:val="ui-provider"/>
          <w:rFonts w:ascii="Garamond" w:hAnsi="Garamond"/>
        </w:rPr>
        <w:t xml:space="preserve">bezpieczeństwa, przy użyciu </w:t>
      </w:r>
      <w:r w:rsidR="007B1EF6" w:rsidRPr="00251E62">
        <w:rPr>
          <w:rStyle w:val="ui-provider"/>
          <w:rFonts w:ascii="Garamond" w:hAnsi="Garamond"/>
        </w:rPr>
        <w:t xml:space="preserve">aktualnych wersji </w:t>
      </w:r>
      <w:r w:rsidR="00E6299A" w:rsidRPr="00251E62">
        <w:rPr>
          <w:rStyle w:val="ui-provider"/>
          <w:rFonts w:ascii="Garamond" w:hAnsi="Garamond"/>
        </w:rPr>
        <w:t>przeglądar</w:t>
      </w:r>
      <w:r w:rsidR="007B1EF6" w:rsidRPr="00251E62">
        <w:rPr>
          <w:rStyle w:val="ui-provider"/>
          <w:rFonts w:ascii="Garamond" w:hAnsi="Garamond"/>
        </w:rPr>
        <w:t>e</w:t>
      </w:r>
      <w:r w:rsidR="00E6299A" w:rsidRPr="00251E62">
        <w:rPr>
          <w:rStyle w:val="ui-provider"/>
          <w:rFonts w:ascii="Garamond" w:hAnsi="Garamond"/>
        </w:rPr>
        <w:t>k Internetow</w:t>
      </w:r>
      <w:r w:rsidR="007B1EF6" w:rsidRPr="00251E62">
        <w:rPr>
          <w:rStyle w:val="ui-provider"/>
          <w:rFonts w:ascii="Garamond" w:hAnsi="Garamond"/>
        </w:rPr>
        <w:t>ych</w:t>
      </w:r>
      <w:r w:rsidR="0091100C" w:rsidRPr="00251E62">
        <w:rPr>
          <w:rStyle w:val="ui-provider"/>
          <w:rFonts w:ascii="Garamond" w:hAnsi="Garamond"/>
        </w:rPr>
        <w:t xml:space="preserve"> </w:t>
      </w:r>
      <w:r w:rsidR="007B1EF6" w:rsidRPr="00251E62">
        <w:rPr>
          <w:rStyle w:val="ui-provider"/>
          <w:rFonts w:ascii="Garamond" w:hAnsi="Garamond"/>
        </w:rPr>
        <w:t>Microsoft Edge, lub Chrome.</w:t>
      </w:r>
    </w:p>
    <w:p w14:paraId="5061B007" w14:textId="5CA36E26" w:rsidR="004E191C" w:rsidRPr="00A008B9" w:rsidRDefault="007E1A30" w:rsidP="00A474C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Kontrahent</w:t>
      </w:r>
      <w:r w:rsidR="00DE6C21" w:rsidRPr="00A008B9">
        <w:rPr>
          <w:rFonts w:ascii="Garamond" w:eastAsia="Calibri" w:hAnsi="Garamond"/>
        </w:rPr>
        <w:t>,</w:t>
      </w:r>
      <w:r w:rsidRPr="00A008B9">
        <w:rPr>
          <w:rFonts w:ascii="Garamond" w:eastAsia="Calibri" w:hAnsi="Garamond"/>
        </w:rPr>
        <w:t xml:space="preserve"> </w:t>
      </w:r>
      <w:r w:rsidR="007E1803" w:rsidRPr="00A008B9">
        <w:rPr>
          <w:rFonts w:ascii="Garamond" w:eastAsia="Calibri" w:hAnsi="Garamond"/>
        </w:rPr>
        <w:t xml:space="preserve">poprzez </w:t>
      </w:r>
      <w:r w:rsidR="00E6550D" w:rsidRPr="00A008B9">
        <w:rPr>
          <w:rFonts w:ascii="Garamond" w:eastAsia="Calibri" w:hAnsi="Garamond"/>
        </w:rPr>
        <w:t>udostępnione</w:t>
      </w:r>
      <w:r w:rsidR="007E1803" w:rsidRPr="00A008B9">
        <w:rPr>
          <w:rFonts w:ascii="Garamond" w:eastAsia="Calibri" w:hAnsi="Garamond"/>
        </w:rPr>
        <w:t xml:space="preserve"> przez Udzielającego dostępu </w:t>
      </w:r>
      <w:r w:rsidR="00E6550D" w:rsidRPr="00A008B9">
        <w:rPr>
          <w:rFonts w:ascii="Garamond" w:eastAsia="Calibri" w:hAnsi="Garamond"/>
        </w:rPr>
        <w:t xml:space="preserve">połączenie </w:t>
      </w:r>
      <w:r w:rsidR="005F48FB" w:rsidRPr="00A008B9">
        <w:rPr>
          <w:rFonts w:ascii="Garamond" w:eastAsia="Calibri" w:hAnsi="Garamond"/>
        </w:rPr>
        <w:t>SSLVPN</w:t>
      </w:r>
      <w:r w:rsidR="005F48FB" w:rsidRPr="00A008B9">
        <w:rPr>
          <w:rStyle w:val="Odwoanieprzypisudolnego"/>
          <w:rFonts w:ascii="Garamond" w:eastAsia="Calibri" w:hAnsi="Garamond"/>
        </w:rPr>
        <w:footnoteReference w:id="3"/>
      </w:r>
      <w:r w:rsidR="00534E20" w:rsidRPr="00A008B9">
        <w:rPr>
          <w:rFonts w:ascii="Garamond" w:eastAsia="Calibri" w:hAnsi="Garamond"/>
        </w:rPr>
        <w:t>,</w:t>
      </w:r>
      <w:r w:rsidR="00E6550D" w:rsidRPr="00A008B9">
        <w:rPr>
          <w:rFonts w:ascii="Garamond" w:eastAsia="Calibri" w:hAnsi="Garamond"/>
        </w:rPr>
        <w:t xml:space="preserve"> </w:t>
      </w:r>
      <w:r w:rsidR="00AD04F3" w:rsidRPr="00A008B9">
        <w:rPr>
          <w:rFonts w:ascii="Garamond" w:eastAsia="Calibri" w:hAnsi="Garamond"/>
        </w:rPr>
        <w:t>uzyska dostęp</w:t>
      </w:r>
      <w:r w:rsidR="005106F1" w:rsidRPr="00A008B9">
        <w:rPr>
          <w:rFonts w:ascii="Garamond" w:eastAsia="Calibri" w:hAnsi="Garamond"/>
        </w:rPr>
        <w:t xml:space="preserve"> do </w:t>
      </w:r>
      <w:r w:rsidR="006E0739" w:rsidRPr="00251E62">
        <w:rPr>
          <w:rFonts w:ascii="Garamond" w:eastAsia="Calibri" w:hAnsi="Garamond"/>
        </w:rPr>
        <w:t>stacji przesiadkowej, z której za pomocą</w:t>
      </w:r>
      <w:r w:rsidR="004E191C" w:rsidRPr="00A008B9">
        <w:rPr>
          <w:rFonts w:ascii="Garamond" w:eastAsia="Calibri" w:hAnsi="Garamond"/>
        </w:rPr>
        <w:t>:</w:t>
      </w:r>
    </w:p>
    <w:p w14:paraId="782C0A96" w14:textId="10020B0F" w:rsidR="004E191C" w:rsidRPr="00A008B9" w:rsidRDefault="008B26C1" w:rsidP="004E191C">
      <w:pPr>
        <w:pStyle w:val="Akapitzlist"/>
        <w:numPr>
          <w:ilvl w:val="1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protokołu </w:t>
      </w:r>
      <w:r w:rsidR="006E0739" w:rsidRPr="00251E62">
        <w:rPr>
          <w:rFonts w:ascii="Garamond" w:eastAsia="Calibri" w:hAnsi="Garamond"/>
        </w:rPr>
        <w:t>RDP</w:t>
      </w:r>
      <w:r w:rsidR="000A56EF" w:rsidRPr="00A008B9">
        <w:rPr>
          <w:rStyle w:val="Odwoanieprzypisudolnego"/>
          <w:rFonts w:ascii="Garamond" w:eastAsia="Calibri" w:hAnsi="Garamond"/>
        </w:rPr>
        <w:footnoteReference w:id="4"/>
      </w:r>
      <w:r w:rsidR="006E0739" w:rsidRPr="00251E62">
        <w:rPr>
          <w:rFonts w:ascii="Garamond" w:eastAsia="Calibri" w:hAnsi="Garamond"/>
        </w:rPr>
        <w:t xml:space="preserve"> dosta</w:t>
      </w:r>
      <w:r w:rsidR="004E191C" w:rsidRPr="00A008B9">
        <w:rPr>
          <w:rFonts w:ascii="Garamond" w:eastAsia="Calibri" w:hAnsi="Garamond"/>
        </w:rPr>
        <w:t>nie</w:t>
      </w:r>
      <w:r w:rsidR="006E0739" w:rsidRPr="00251E62">
        <w:rPr>
          <w:rFonts w:ascii="Garamond" w:eastAsia="Calibri" w:hAnsi="Garamond"/>
        </w:rPr>
        <w:t xml:space="preserve"> się do komputera </w:t>
      </w:r>
      <w:r w:rsidR="00AF2164" w:rsidRPr="00A008B9">
        <w:rPr>
          <w:rFonts w:ascii="Garamond" w:eastAsia="Calibri" w:hAnsi="Garamond"/>
        </w:rPr>
        <w:t xml:space="preserve">z systemem operacyjnym Windows </w:t>
      </w:r>
      <w:r w:rsidRPr="00A008B9">
        <w:rPr>
          <w:rFonts w:ascii="Garamond" w:eastAsia="Calibri" w:hAnsi="Garamond"/>
        </w:rPr>
        <w:t>lub</w:t>
      </w:r>
      <w:r w:rsidR="00C5619D" w:rsidRPr="00A008B9">
        <w:rPr>
          <w:rFonts w:ascii="Garamond" w:eastAsia="Calibri" w:hAnsi="Garamond"/>
        </w:rPr>
        <w:t xml:space="preserve">, </w:t>
      </w:r>
    </w:p>
    <w:p w14:paraId="146ABC54" w14:textId="625F1A7B" w:rsidR="00AF2164" w:rsidRPr="00A008B9" w:rsidRDefault="00AF2164">
      <w:pPr>
        <w:pStyle w:val="Akapitzlist"/>
        <w:numPr>
          <w:ilvl w:val="1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protok</w:t>
      </w:r>
      <w:r w:rsidR="003E495C" w:rsidRPr="00A008B9">
        <w:rPr>
          <w:rFonts w:ascii="Garamond" w:eastAsia="Calibri" w:hAnsi="Garamond"/>
        </w:rPr>
        <w:t>o</w:t>
      </w:r>
      <w:r w:rsidRPr="00A008B9">
        <w:rPr>
          <w:rFonts w:ascii="Garamond" w:eastAsia="Calibri" w:hAnsi="Garamond"/>
        </w:rPr>
        <w:t>ł</w:t>
      </w:r>
      <w:r w:rsidR="003E495C" w:rsidRPr="00A008B9">
        <w:rPr>
          <w:rFonts w:ascii="Garamond" w:eastAsia="Calibri" w:hAnsi="Garamond"/>
        </w:rPr>
        <w:t>u</w:t>
      </w:r>
      <w:r w:rsidRPr="00A008B9">
        <w:rPr>
          <w:rFonts w:ascii="Garamond" w:eastAsia="Calibri" w:hAnsi="Garamond"/>
        </w:rPr>
        <w:t xml:space="preserve"> SSH</w:t>
      </w:r>
      <w:r w:rsidR="003E495C" w:rsidRPr="00A008B9">
        <w:rPr>
          <w:rStyle w:val="Odwoanieprzypisudolnego"/>
          <w:rFonts w:ascii="Garamond" w:eastAsia="Calibri" w:hAnsi="Garamond"/>
        </w:rPr>
        <w:footnoteReference w:id="5"/>
      </w:r>
      <w:r w:rsidRPr="00A008B9">
        <w:rPr>
          <w:rFonts w:ascii="Garamond" w:eastAsia="Calibri" w:hAnsi="Garamond"/>
        </w:rPr>
        <w:t xml:space="preserve"> </w:t>
      </w:r>
      <w:r w:rsidR="00253BFD" w:rsidRPr="00A008B9">
        <w:rPr>
          <w:rFonts w:ascii="Garamond" w:eastAsia="Calibri" w:hAnsi="Garamond"/>
        </w:rPr>
        <w:t xml:space="preserve">dostanie się do komputera </w:t>
      </w:r>
      <w:r w:rsidRPr="00A008B9">
        <w:rPr>
          <w:rFonts w:ascii="Garamond" w:eastAsia="Calibri" w:hAnsi="Garamond"/>
        </w:rPr>
        <w:t>z systemem operacyjnym Linux</w:t>
      </w:r>
      <w:r w:rsidR="00253BFD" w:rsidRPr="00A008B9">
        <w:rPr>
          <w:rFonts w:ascii="Garamond" w:eastAsia="Calibri" w:hAnsi="Garamond"/>
        </w:rPr>
        <w:t>,</w:t>
      </w:r>
      <w:r w:rsidRPr="00A008B9">
        <w:rPr>
          <w:rFonts w:ascii="Garamond" w:eastAsia="Calibri" w:hAnsi="Garamond"/>
        </w:rPr>
        <w:t xml:space="preserve"> </w:t>
      </w:r>
    </w:p>
    <w:p w14:paraId="18AC698A" w14:textId="570FA458" w:rsidR="00E1089D" w:rsidRPr="00A008B9" w:rsidRDefault="008B26C1">
      <w:pPr>
        <w:pStyle w:val="Akapitzlist"/>
        <w:numPr>
          <w:ilvl w:val="1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protokołu </w:t>
      </w:r>
      <w:r w:rsidR="005F48FB" w:rsidRPr="00A008B9">
        <w:rPr>
          <w:rFonts w:ascii="Garamond" w:eastAsia="Calibri" w:hAnsi="Garamond"/>
        </w:rPr>
        <w:t>HTTPS</w:t>
      </w:r>
      <w:r w:rsidR="00CF25C6" w:rsidRPr="00A008B9">
        <w:rPr>
          <w:rStyle w:val="Odwoanieprzypisudolnego"/>
          <w:rFonts w:ascii="Garamond" w:eastAsia="Calibri" w:hAnsi="Garamond"/>
        </w:rPr>
        <w:footnoteReference w:id="6"/>
      </w:r>
      <w:r w:rsidR="005F48FB" w:rsidRPr="00A008B9">
        <w:rPr>
          <w:rFonts w:ascii="Garamond" w:eastAsia="Calibri" w:hAnsi="Garamond"/>
        </w:rPr>
        <w:t xml:space="preserve"> </w:t>
      </w:r>
      <w:r w:rsidR="004E191C" w:rsidRPr="00A008B9">
        <w:rPr>
          <w:rFonts w:ascii="Garamond" w:eastAsia="Calibri" w:hAnsi="Garamond"/>
        </w:rPr>
        <w:t>do serwera www</w:t>
      </w:r>
      <w:r w:rsidR="00AF2164" w:rsidRPr="00A008B9">
        <w:rPr>
          <w:rFonts w:ascii="Garamond" w:eastAsia="Calibri" w:hAnsi="Garamond"/>
        </w:rPr>
        <w:t>.</w:t>
      </w:r>
    </w:p>
    <w:p w14:paraId="755746F9" w14:textId="4C587240" w:rsidR="00D87528" w:rsidRPr="00A008B9" w:rsidRDefault="00D87528" w:rsidP="00891E29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Kontrahent mający dostęp do więcej niż jednej lokalizacji, bądź wielu urz</w:t>
      </w:r>
      <w:r w:rsidR="00325501" w:rsidRPr="00A008B9">
        <w:rPr>
          <w:rFonts w:ascii="Garamond" w:eastAsia="Calibri" w:hAnsi="Garamond"/>
        </w:rPr>
        <w:t>ądzeń logicznie</w:t>
      </w:r>
      <w:r w:rsidR="00C75B61" w:rsidRPr="00A008B9">
        <w:rPr>
          <w:rFonts w:ascii="Garamond" w:eastAsia="Calibri" w:hAnsi="Garamond"/>
        </w:rPr>
        <w:t xml:space="preserve"> niepowiązanych </w:t>
      </w:r>
      <w:r w:rsidR="009367DD" w:rsidRPr="00A008B9">
        <w:rPr>
          <w:rFonts w:ascii="Garamond" w:eastAsia="Calibri" w:hAnsi="Garamond"/>
        </w:rPr>
        <w:t>Udzielającego dostępu, zgodnie z zasadą minimalnych uprawnień, będzie proszony o wskazanie</w:t>
      </w:r>
      <w:r w:rsidR="00705895" w:rsidRPr="00A008B9">
        <w:rPr>
          <w:rFonts w:ascii="Garamond" w:eastAsia="Calibri" w:hAnsi="Garamond"/>
        </w:rPr>
        <w:t xml:space="preserve"> </w:t>
      </w:r>
      <w:r w:rsidR="00290222" w:rsidRPr="00A008B9">
        <w:rPr>
          <w:rFonts w:ascii="Garamond" w:eastAsia="Calibri" w:hAnsi="Garamond"/>
        </w:rPr>
        <w:t>konkretnych</w:t>
      </w:r>
      <w:r w:rsidR="009367DD" w:rsidRPr="00A008B9">
        <w:rPr>
          <w:rFonts w:ascii="Garamond" w:eastAsia="Calibri" w:hAnsi="Garamond"/>
        </w:rPr>
        <w:t xml:space="preserve"> </w:t>
      </w:r>
      <w:r w:rsidR="00705895" w:rsidRPr="00A008B9">
        <w:rPr>
          <w:rFonts w:ascii="Garamond" w:eastAsia="Calibri" w:hAnsi="Garamond"/>
        </w:rPr>
        <w:t>zasobów do których mają mieć dostę</w:t>
      </w:r>
      <w:r w:rsidR="00290222" w:rsidRPr="00A008B9">
        <w:rPr>
          <w:rFonts w:ascii="Garamond" w:eastAsia="Calibri" w:hAnsi="Garamond"/>
        </w:rPr>
        <w:t>p jego pracownicy.</w:t>
      </w:r>
    </w:p>
    <w:p w14:paraId="40247CB9" w14:textId="3E4B99C7" w:rsidR="0097566E" w:rsidRPr="00A008B9" w:rsidRDefault="00671032" w:rsidP="00891E29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Udzielający dostępu kieruj</w:t>
      </w:r>
      <w:r w:rsidR="00500CC8" w:rsidRPr="00A008B9">
        <w:rPr>
          <w:rFonts w:ascii="Garamond" w:eastAsia="Calibri" w:hAnsi="Garamond"/>
        </w:rPr>
        <w:t>e</w:t>
      </w:r>
      <w:r w:rsidRPr="00A008B9">
        <w:rPr>
          <w:rFonts w:ascii="Garamond" w:eastAsia="Calibri" w:hAnsi="Garamond"/>
        </w:rPr>
        <w:t xml:space="preserve"> się zasadą minimalnych uprawnień</w:t>
      </w:r>
      <w:r w:rsidR="00500CC8" w:rsidRPr="00A008B9">
        <w:rPr>
          <w:rFonts w:ascii="Garamond" w:eastAsia="Calibri" w:hAnsi="Garamond"/>
        </w:rPr>
        <w:t xml:space="preserve"> dlatego Kontrahent świadczący </w:t>
      </w:r>
      <w:r w:rsidR="00B86C1D" w:rsidRPr="00A008B9">
        <w:rPr>
          <w:rFonts w:ascii="Garamond" w:eastAsia="Calibri" w:hAnsi="Garamond"/>
        </w:rPr>
        <w:t xml:space="preserve">usługi w </w:t>
      </w:r>
      <w:r w:rsidR="00FA7186" w:rsidRPr="00A008B9">
        <w:rPr>
          <w:rFonts w:ascii="Garamond" w:eastAsia="Calibri" w:hAnsi="Garamond"/>
        </w:rPr>
        <w:t xml:space="preserve">więcej niż jednej lokalizacji </w:t>
      </w:r>
      <w:r w:rsidR="009E2F14" w:rsidRPr="00A008B9">
        <w:rPr>
          <w:rFonts w:ascii="Garamond" w:eastAsia="Calibri" w:hAnsi="Garamond"/>
        </w:rPr>
        <w:t xml:space="preserve">Udzielającego dostępu, lub </w:t>
      </w:r>
      <w:r w:rsidR="009A1E3C" w:rsidRPr="00A008B9">
        <w:rPr>
          <w:rFonts w:ascii="Garamond" w:eastAsia="Calibri" w:hAnsi="Garamond"/>
        </w:rPr>
        <w:t>mający</w:t>
      </w:r>
      <w:r w:rsidR="00491873" w:rsidRPr="00A008B9">
        <w:rPr>
          <w:rFonts w:ascii="Garamond" w:eastAsia="Calibri" w:hAnsi="Garamond"/>
        </w:rPr>
        <w:t xml:space="preserve"> w związku z czym pracownicy </w:t>
      </w:r>
      <w:r w:rsidR="0097566E" w:rsidRPr="00A008B9">
        <w:rPr>
          <w:rFonts w:ascii="Garamond" w:eastAsia="Calibri" w:hAnsi="Garamond"/>
        </w:rPr>
        <w:t>Kontrahent</w:t>
      </w:r>
      <w:r w:rsidR="00491873" w:rsidRPr="00A008B9">
        <w:rPr>
          <w:rFonts w:ascii="Garamond" w:eastAsia="Calibri" w:hAnsi="Garamond"/>
        </w:rPr>
        <w:t xml:space="preserve"> wskazani w Załączniku nr 2 </w:t>
      </w:r>
      <w:r w:rsidR="0053155C" w:rsidRPr="00A008B9">
        <w:rPr>
          <w:rFonts w:ascii="Garamond" w:eastAsia="Calibri" w:hAnsi="Garamond"/>
        </w:rPr>
        <w:t>mają dostęp jedynie do konkretnych zasobów.</w:t>
      </w:r>
      <w:r w:rsidR="0097566E" w:rsidRPr="00A008B9">
        <w:rPr>
          <w:rFonts w:ascii="Garamond" w:eastAsia="Calibri" w:hAnsi="Garamond"/>
        </w:rPr>
        <w:t xml:space="preserve"> </w:t>
      </w:r>
    </w:p>
    <w:p w14:paraId="6A891ACB" w14:textId="72299420" w:rsidR="00891E29" w:rsidRPr="00A008B9" w:rsidRDefault="00AB1BCF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Kontrahent otrzyma od Udzielającego dostępu adresy, lub nazwy komputerów, serwerów, lub innych urządzeń do których </w:t>
      </w:r>
      <w:r w:rsidR="005B7EA4" w:rsidRPr="00A008B9">
        <w:rPr>
          <w:rFonts w:ascii="Garamond" w:eastAsia="Calibri" w:hAnsi="Garamond"/>
        </w:rPr>
        <w:t>powinien mieć dostęp.</w:t>
      </w:r>
    </w:p>
    <w:p w14:paraId="4E649F17" w14:textId="2CF4611B" w:rsidR="006E0739" w:rsidRPr="00251E62" w:rsidRDefault="00465AF5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W celach bezpieczeństwa p</w:t>
      </w:r>
      <w:r w:rsidR="002F3384" w:rsidRPr="00A008B9">
        <w:rPr>
          <w:rFonts w:ascii="Garamond" w:eastAsia="Calibri" w:hAnsi="Garamond"/>
        </w:rPr>
        <w:t xml:space="preserve">race </w:t>
      </w:r>
      <w:r w:rsidR="006E0739" w:rsidRPr="00251E62">
        <w:rPr>
          <w:rFonts w:ascii="Garamond" w:eastAsia="Calibri" w:hAnsi="Garamond"/>
        </w:rPr>
        <w:t>prowadzone przez Kontrahenta są rejestrowane przez narzędzie do rejestrowania sesji</w:t>
      </w:r>
      <w:r w:rsidR="006E0739" w:rsidRPr="00251E62" w:rsidDel="003662A6">
        <w:rPr>
          <w:rFonts w:ascii="Garamond" w:eastAsia="Calibri" w:hAnsi="Garamond"/>
        </w:rPr>
        <w:t>.</w:t>
      </w:r>
      <w:r w:rsidR="006E0739" w:rsidRPr="00251E62">
        <w:rPr>
          <w:rFonts w:ascii="Garamond" w:eastAsia="Calibri" w:hAnsi="Garamond"/>
        </w:rPr>
        <w:t xml:space="preserve"> Pracownicy Kontrahenta wskazani w Załączniku nr 2 akceptują fakt, że prowadzone przez nich prace będą rejestrowane</w:t>
      </w:r>
      <w:r w:rsidR="00BE413D" w:rsidRPr="00A008B9">
        <w:rPr>
          <w:rFonts w:ascii="Garamond" w:eastAsia="Calibri" w:hAnsi="Garamond"/>
        </w:rPr>
        <w:t xml:space="preserve"> </w:t>
      </w:r>
      <w:r w:rsidR="006E0739" w:rsidRPr="00251E62">
        <w:rPr>
          <w:rFonts w:ascii="Garamond" w:eastAsia="Calibri" w:hAnsi="Garamond"/>
        </w:rPr>
        <w:t xml:space="preserve">przez narzędzie do nagrywania sesji z prowadzonych prac objętych Umową. </w:t>
      </w:r>
      <w:r w:rsidR="007E19A4" w:rsidRPr="00A008B9">
        <w:rPr>
          <w:rFonts w:ascii="Garamond" w:eastAsia="Calibri" w:hAnsi="Garamond"/>
        </w:rPr>
        <w:t xml:space="preserve">Rejestrowaniem objęte są tylko prace Kontrahenta wykonywane w </w:t>
      </w:r>
      <w:r w:rsidR="00EB74CE" w:rsidRPr="00A008B9">
        <w:rPr>
          <w:rFonts w:ascii="Garamond" w:eastAsia="Calibri" w:hAnsi="Garamond"/>
        </w:rPr>
        <w:t>infrastrukturze BZK, tj. od momentu zalogowania się na stacji przesiadkowej.</w:t>
      </w:r>
    </w:p>
    <w:p w14:paraId="704B17FB" w14:textId="32B1EC4E" w:rsidR="0028649D" w:rsidRPr="00A008B9" w:rsidRDefault="00901DAA" w:rsidP="00F8078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Konta pracowników zgłoszonych przez Kontrahenta w załączniku nr 2 </w:t>
      </w:r>
      <w:r w:rsidR="00B243BD" w:rsidRPr="00A008B9">
        <w:rPr>
          <w:rFonts w:ascii="Garamond" w:eastAsia="Calibri" w:hAnsi="Garamond"/>
        </w:rPr>
        <w:t>podlegają cyklicznej weryfikacji</w:t>
      </w:r>
      <w:r w:rsidR="00A40807" w:rsidRPr="00A008B9">
        <w:rPr>
          <w:rFonts w:ascii="Garamond" w:eastAsia="Calibri" w:hAnsi="Garamond"/>
        </w:rPr>
        <w:t xml:space="preserve">. </w:t>
      </w:r>
      <w:r w:rsidR="00902C54" w:rsidRPr="00A008B9">
        <w:rPr>
          <w:rFonts w:ascii="Garamond" w:eastAsia="Calibri" w:hAnsi="Garamond"/>
        </w:rPr>
        <w:br/>
      </w:r>
      <w:r w:rsidR="001653E7" w:rsidRPr="00A008B9">
        <w:rPr>
          <w:rFonts w:ascii="Garamond" w:eastAsia="Calibri" w:hAnsi="Garamond"/>
        </w:rPr>
        <w:t xml:space="preserve">W </w:t>
      </w:r>
      <w:r w:rsidR="00A40807" w:rsidRPr="00A008B9">
        <w:rPr>
          <w:rFonts w:ascii="Garamond" w:eastAsia="Calibri" w:hAnsi="Garamond"/>
        </w:rPr>
        <w:t xml:space="preserve">przypadku braku aktywności </w:t>
      </w:r>
      <w:r w:rsidR="0049638F" w:rsidRPr="00A008B9">
        <w:rPr>
          <w:rFonts w:ascii="Garamond" w:eastAsia="Calibri" w:hAnsi="Garamond"/>
        </w:rPr>
        <w:t xml:space="preserve">(braku logowania) </w:t>
      </w:r>
      <w:r w:rsidR="001653E7" w:rsidRPr="00A008B9">
        <w:rPr>
          <w:rFonts w:ascii="Garamond" w:eastAsia="Calibri" w:hAnsi="Garamond"/>
        </w:rPr>
        <w:t>przez 30 dni</w:t>
      </w:r>
      <w:r w:rsidR="00B243BD" w:rsidRPr="00A008B9">
        <w:rPr>
          <w:rFonts w:ascii="Garamond" w:eastAsia="Calibri" w:hAnsi="Garamond"/>
        </w:rPr>
        <w:t xml:space="preserve"> </w:t>
      </w:r>
      <w:r w:rsidR="001653E7" w:rsidRPr="00A008B9">
        <w:rPr>
          <w:rFonts w:ascii="Garamond" w:eastAsia="Calibri" w:hAnsi="Garamond"/>
        </w:rPr>
        <w:t xml:space="preserve">konto jest automatycznie blokowane i dany pracownik </w:t>
      </w:r>
      <w:r w:rsidR="00E91C58" w:rsidRPr="00A008B9">
        <w:rPr>
          <w:rFonts w:ascii="Garamond" w:eastAsia="Calibri" w:hAnsi="Garamond"/>
        </w:rPr>
        <w:t>traci możliwość dostępu</w:t>
      </w:r>
      <w:r w:rsidR="001653E7" w:rsidRPr="00A008B9">
        <w:rPr>
          <w:rFonts w:ascii="Garamond" w:eastAsia="Calibri" w:hAnsi="Garamond"/>
        </w:rPr>
        <w:t xml:space="preserve">. </w:t>
      </w:r>
      <w:r w:rsidR="00AB26F3" w:rsidRPr="00A008B9">
        <w:rPr>
          <w:rFonts w:ascii="Garamond" w:eastAsia="Calibri" w:hAnsi="Garamond"/>
        </w:rPr>
        <w:t xml:space="preserve">W celu odblokowania pracownik musi wysłać prośbę o odblokowanie konta na adres </w:t>
      </w:r>
      <w:hyperlink r:id="rId14" w:history="1">
        <w:r w:rsidR="00AB26F3" w:rsidRPr="00251E62">
          <w:rPr>
            <w:rFonts w:ascii="Garamond" w:eastAsia="Calibri" w:hAnsi="Garamond"/>
          </w:rPr>
          <w:t>sd@bzk.pl</w:t>
        </w:r>
      </w:hyperlink>
      <w:r w:rsidR="00AB26F3" w:rsidRPr="00A008B9">
        <w:rPr>
          <w:rFonts w:ascii="Garamond" w:eastAsia="Calibri" w:hAnsi="Garamond"/>
        </w:rPr>
        <w:t>.</w:t>
      </w:r>
    </w:p>
    <w:p w14:paraId="38113D0F" w14:textId="1B0B72B7" w:rsidR="00901DAA" w:rsidRPr="00A008B9" w:rsidRDefault="006F6F64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Kontrahent</w:t>
      </w:r>
      <w:r w:rsidR="00904462" w:rsidRPr="00A008B9">
        <w:rPr>
          <w:rFonts w:ascii="Garamond" w:eastAsia="Calibri" w:hAnsi="Garamond"/>
        </w:rPr>
        <w:t xml:space="preserve"> </w:t>
      </w:r>
      <w:r w:rsidR="00251E62">
        <w:rPr>
          <w:rFonts w:ascii="Garamond" w:eastAsia="Calibri" w:hAnsi="Garamond"/>
        </w:rPr>
        <w:t>zobowiązany jest do monitorowania i zapewniania</w:t>
      </w:r>
      <w:r w:rsidR="004A39E3" w:rsidRPr="00A008B9">
        <w:rPr>
          <w:rFonts w:ascii="Garamond" w:eastAsia="Calibri" w:hAnsi="Garamond"/>
        </w:rPr>
        <w:t xml:space="preserve"> </w:t>
      </w:r>
      <w:r w:rsidR="00062E0E" w:rsidRPr="00A008B9">
        <w:rPr>
          <w:rFonts w:ascii="Garamond" w:eastAsia="Calibri" w:hAnsi="Garamond"/>
        </w:rPr>
        <w:t xml:space="preserve">pracownikom wskazanym w Załączniku nr 2 Umowy </w:t>
      </w:r>
      <w:r w:rsidR="00251E62">
        <w:rPr>
          <w:rFonts w:ascii="Garamond" w:eastAsia="Calibri" w:hAnsi="Garamond"/>
        </w:rPr>
        <w:t>aktualności (ważności)</w:t>
      </w:r>
      <w:r w:rsidR="00062E0E" w:rsidRPr="00A008B9">
        <w:rPr>
          <w:rFonts w:ascii="Garamond" w:eastAsia="Calibri" w:hAnsi="Garamond"/>
        </w:rPr>
        <w:t xml:space="preserve"> konta.</w:t>
      </w:r>
    </w:p>
    <w:p w14:paraId="368E48BE" w14:textId="73436CAD" w:rsidR="00954A80" w:rsidRPr="00A008B9" w:rsidRDefault="00954A80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Dostęp do infrastruktury Udzielającego dostępu </w:t>
      </w:r>
      <w:r w:rsidR="00B11E47" w:rsidRPr="00A008B9">
        <w:rPr>
          <w:rFonts w:ascii="Garamond" w:eastAsia="Calibri" w:hAnsi="Garamond"/>
        </w:rPr>
        <w:t xml:space="preserve">w trybie ciągłym jest </w:t>
      </w:r>
      <w:r w:rsidR="00125B9B" w:rsidRPr="00A008B9">
        <w:rPr>
          <w:rFonts w:ascii="Garamond" w:eastAsia="Calibri" w:hAnsi="Garamond"/>
        </w:rPr>
        <w:t xml:space="preserve">możliwy </w:t>
      </w:r>
      <w:r w:rsidR="00873C45" w:rsidRPr="00A008B9">
        <w:rPr>
          <w:rFonts w:ascii="Garamond" w:eastAsia="Calibri" w:hAnsi="Garamond"/>
        </w:rPr>
        <w:t xml:space="preserve">tylko dla </w:t>
      </w:r>
      <w:r w:rsidR="001310A8" w:rsidRPr="00A008B9">
        <w:rPr>
          <w:rFonts w:ascii="Garamond" w:eastAsia="Calibri" w:hAnsi="Garamond"/>
        </w:rPr>
        <w:t xml:space="preserve">wskazanych </w:t>
      </w:r>
      <w:r w:rsidR="00873C45" w:rsidRPr="00A008B9">
        <w:rPr>
          <w:rFonts w:ascii="Garamond" w:eastAsia="Calibri" w:hAnsi="Garamond"/>
        </w:rPr>
        <w:t xml:space="preserve">przez </w:t>
      </w:r>
      <w:r w:rsidR="009D7CF0" w:rsidRPr="00A008B9">
        <w:rPr>
          <w:rFonts w:ascii="Garamond" w:eastAsia="Calibri" w:hAnsi="Garamond"/>
        </w:rPr>
        <w:t>Kontrahent</w:t>
      </w:r>
      <w:r w:rsidR="00873C45" w:rsidRPr="00A008B9">
        <w:rPr>
          <w:rFonts w:ascii="Garamond" w:eastAsia="Calibri" w:hAnsi="Garamond"/>
        </w:rPr>
        <w:t>a</w:t>
      </w:r>
      <w:r w:rsidR="009D7CF0" w:rsidRPr="00A008B9">
        <w:rPr>
          <w:rFonts w:ascii="Garamond" w:eastAsia="Calibri" w:hAnsi="Garamond"/>
        </w:rPr>
        <w:t xml:space="preserve"> stały</w:t>
      </w:r>
      <w:r w:rsidR="00873C45" w:rsidRPr="00A008B9">
        <w:rPr>
          <w:rFonts w:ascii="Garamond" w:eastAsia="Calibri" w:hAnsi="Garamond"/>
        </w:rPr>
        <w:t>ch</w:t>
      </w:r>
      <w:r w:rsidR="009D7CF0" w:rsidRPr="00A008B9">
        <w:rPr>
          <w:rFonts w:ascii="Garamond" w:eastAsia="Calibri" w:hAnsi="Garamond"/>
        </w:rPr>
        <w:t xml:space="preserve"> adres</w:t>
      </w:r>
      <w:r w:rsidR="00873C45" w:rsidRPr="00A008B9">
        <w:rPr>
          <w:rFonts w:ascii="Garamond" w:eastAsia="Calibri" w:hAnsi="Garamond"/>
        </w:rPr>
        <w:t>ów</w:t>
      </w:r>
      <w:r w:rsidR="009D7CF0" w:rsidRPr="00A008B9">
        <w:rPr>
          <w:rFonts w:ascii="Garamond" w:eastAsia="Calibri" w:hAnsi="Garamond"/>
        </w:rPr>
        <w:t xml:space="preserve"> IP</w:t>
      </w:r>
      <w:r w:rsidR="001310A8" w:rsidRPr="00A008B9">
        <w:rPr>
          <w:rFonts w:ascii="Garamond" w:eastAsia="Calibri" w:hAnsi="Garamond"/>
        </w:rPr>
        <w:t>, lub nazw domen</w:t>
      </w:r>
      <w:r w:rsidR="009D7CF0" w:rsidRPr="00A008B9">
        <w:rPr>
          <w:rFonts w:ascii="Garamond" w:eastAsia="Calibri" w:hAnsi="Garamond"/>
        </w:rPr>
        <w:t>.</w:t>
      </w:r>
      <w:r w:rsidR="000C3682" w:rsidRPr="00A008B9">
        <w:rPr>
          <w:rFonts w:ascii="Garamond" w:eastAsia="Calibri" w:hAnsi="Garamond"/>
        </w:rPr>
        <w:t xml:space="preserve"> </w:t>
      </w:r>
    </w:p>
    <w:p w14:paraId="4478722D" w14:textId="77777777" w:rsidR="001346D9" w:rsidRPr="00A008B9" w:rsidRDefault="0068353E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bookmarkStart w:id="0" w:name="_Ref156983670"/>
      <w:r w:rsidRPr="00A008B9">
        <w:rPr>
          <w:rFonts w:ascii="Garamond" w:eastAsia="Calibri" w:hAnsi="Garamond"/>
        </w:rPr>
        <w:t>Kontrahenci</w:t>
      </w:r>
      <w:r w:rsidR="00EC6EE8" w:rsidRPr="00A008B9">
        <w:rPr>
          <w:rFonts w:ascii="Garamond" w:eastAsia="Calibri" w:hAnsi="Garamond"/>
        </w:rPr>
        <w:t xml:space="preserve">, </w:t>
      </w:r>
      <w:r w:rsidR="00D11CE7" w:rsidRPr="00A008B9">
        <w:rPr>
          <w:rFonts w:ascii="Garamond" w:eastAsia="Calibri" w:hAnsi="Garamond"/>
        </w:rPr>
        <w:t>którzy</w:t>
      </w:r>
      <w:r w:rsidR="00EC6EE8" w:rsidRPr="00A008B9">
        <w:rPr>
          <w:rFonts w:ascii="Garamond" w:eastAsia="Calibri" w:hAnsi="Garamond"/>
        </w:rPr>
        <w:t xml:space="preserve"> nie wskażą </w:t>
      </w:r>
      <w:r w:rsidR="00D11CE7" w:rsidRPr="00A008B9">
        <w:rPr>
          <w:rFonts w:ascii="Garamond" w:eastAsia="Calibri" w:hAnsi="Garamond"/>
        </w:rPr>
        <w:t>stałego adresu IP</w:t>
      </w:r>
      <w:r w:rsidR="00D61147" w:rsidRPr="00A008B9">
        <w:rPr>
          <w:rFonts w:ascii="Garamond" w:eastAsia="Calibri" w:hAnsi="Garamond"/>
        </w:rPr>
        <w:t>, ani nazwy domeny</w:t>
      </w:r>
      <w:r w:rsidR="00D11CE7" w:rsidRPr="00A008B9">
        <w:rPr>
          <w:rFonts w:ascii="Garamond" w:eastAsia="Calibri" w:hAnsi="Garamond"/>
        </w:rPr>
        <w:t xml:space="preserve"> </w:t>
      </w:r>
      <w:r w:rsidR="00D61147" w:rsidRPr="00A008B9">
        <w:rPr>
          <w:rFonts w:ascii="Garamond" w:eastAsia="Calibri" w:hAnsi="Garamond"/>
        </w:rPr>
        <w:t>będą mogli</w:t>
      </w:r>
      <w:r w:rsidR="00D11CE7" w:rsidRPr="00A008B9">
        <w:rPr>
          <w:rFonts w:ascii="Garamond" w:eastAsia="Calibri" w:hAnsi="Garamond"/>
        </w:rPr>
        <w:t xml:space="preserve"> </w:t>
      </w:r>
      <w:r w:rsidR="00D61147" w:rsidRPr="00A008B9">
        <w:rPr>
          <w:rFonts w:ascii="Garamond" w:eastAsia="Calibri" w:hAnsi="Garamond"/>
        </w:rPr>
        <w:t>uzyskać</w:t>
      </w:r>
      <w:r w:rsidR="00D11CE7" w:rsidRPr="00A008B9">
        <w:rPr>
          <w:rFonts w:ascii="Garamond" w:eastAsia="Calibri" w:hAnsi="Garamond"/>
        </w:rPr>
        <w:t xml:space="preserve"> dostęp w </w:t>
      </w:r>
      <w:r w:rsidR="00954A80" w:rsidRPr="00A008B9">
        <w:rPr>
          <w:rFonts w:ascii="Garamond" w:eastAsia="Calibri" w:hAnsi="Garamond"/>
        </w:rPr>
        <w:t xml:space="preserve">dniach poniedziałek – piątek, w godzinach 7.00-17.00, dla adresów IP z polskiej </w:t>
      </w:r>
      <w:proofErr w:type="spellStart"/>
      <w:r w:rsidR="00954A80" w:rsidRPr="00A008B9">
        <w:rPr>
          <w:rFonts w:ascii="Garamond" w:eastAsia="Calibri" w:hAnsi="Garamond"/>
        </w:rPr>
        <w:t>geolokalizacji</w:t>
      </w:r>
      <w:proofErr w:type="spellEnd"/>
      <w:r w:rsidR="00954A80" w:rsidRPr="00A008B9">
        <w:rPr>
          <w:rFonts w:ascii="Garamond" w:eastAsia="Calibri" w:hAnsi="Garamond"/>
        </w:rPr>
        <w:t>.</w:t>
      </w:r>
      <w:bookmarkEnd w:id="0"/>
      <w:r w:rsidR="00954A80" w:rsidRPr="00A008B9">
        <w:rPr>
          <w:rFonts w:ascii="Garamond" w:eastAsia="Calibri" w:hAnsi="Garamond"/>
        </w:rPr>
        <w:t xml:space="preserve"> </w:t>
      </w:r>
    </w:p>
    <w:p w14:paraId="053DF8EB" w14:textId="13924DA3" w:rsidR="00954A80" w:rsidRPr="00A008B9" w:rsidRDefault="00D11CE7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>Udzielający dostępu</w:t>
      </w:r>
      <w:r w:rsidR="00D266D9" w:rsidRPr="00A008B9">
        <w:rPr>
          <w:rFonts w:ascii="Garamond" w:eastAsia="Calibri" w:hAnsi="Garamond"/>
        </w:rPr>
        <w:t>,</w:t>
      </w:r>
      <w:r w:rsidRPr="00A008B9">
        <w:rPr>
          <w:rFonts w:ascii="Garamond" w:eastAsia="Calibri" w:hAnsi="Garamond"/>
        </w:rPr>
        <w:t xml:space="preserve"> </w:t>
      </w:r>
      <w:r w:rsidR="00D266D9" w:rsidRPr="00A008B9">
        <w:rPr>
          <w:rFonts w:ascii="Garamond" w:eastAsia="Calibri" w:hAnsi="Garamond"/>
        </w:rPr>
        <w:t xml:space="preserve">ze względów bezpieczeństwa, </w:t>
      </w:r>
      <w:r w:rsidRPr="00A008B9">
        <w:rPr>
          <w:rFonts w:ascii="Garamond" w:eastAsia="Calibri" w:hAnsi="Garamond"/>
        </w:rPr>
        <w:t xml:space="preserve">zastrzega sobie prawo do </w:t>
      </w:r>
      <w:r w:rsidR="008D16B6" w:rsidRPr="00A008B9">
        <w:rPr>
          <w:rFonts w:ascii="Garamond" w:eastAsia="Calibri" w:hAnsi="Garamond"/>
        </w:rPr>
        <w:t>wyłączania</w:t>
      </w:r>
      <w:r w:rsidR="006C7E34" w:rsidRPr="00A008B9">
        <w:rPr>
          <w:rFonts w:ascii="Garamond" w:eastAsia="Calibri" w:hAnsi="Garamond"/>
        </w:rPr>
        <w:t xml:space="preserve">, </w:t>
      </w:r>
      <w:r w:rsidR="00D266D9" w:rsidRPr="00A008B9">
        <w:rPr>
          <w:rFonts w:ascii="Garamond" w:eastAsia="Calibri" w:hAnsi="Garamond"/>
        </w:rPr>
        <w:t xml:space="preserve">lub zmiany czasu </w:t>
      </w:r>
      <w:r w:rsidR="008D16B6" w:rsidRPr="00A008B9">
        <w:rPr>
          <w:rFonts w:ascii="Garamond" w:eastAsia="Calibri" w:hAnsi="Garamond"/>
        </w:rPr>
        <w:t xml:space="preserve">dostępu </w:t>
      </w:r>
      <w:r w:rsidR="001C0610" w:rsidRPr="00A008B9">
        <w:rPr>
          <w:rFonts w:ascii="Garamond" w:eastAsia="Calibri" w:hAnsi="Garamond"/>
        </w:rPr>
        <w:t xml:space="preserve">(opisanej w pkt </w:t>
      </w:r>
      <w:r w:rsidR="00C915F2" w:rsidRPr="00A008B9">
        <w:rPr>
          <w:rFonts w:ascii="Garamond" w:eastAsia="Calibri" w:hAnsi="Garamond"/>
        </w:rPr>
        <w:fldChar w:fldCharType="begin"/>
      </w:r>
      <w:r w:rsidR="00C915F2" w:rsidRPr="00A008B9">
        <w:rPr>
          <w:rFonts w:ascii="Garamond" w:eastAsia="Calibri" w:hAnsi="Garamond"/>
        </w:rPr>
        <w:instrText xml:space="preserve"> REF _Ref156983670 \r \h </w:instrText>
      </w:r>
      <w:r w:rsidR="00A008B9" w:rsidRPr="00A008B9">
        <w:rPr>
          <w:rFonts w:ascii="Garamond" w:eastAsia="Calibri" w:hAnsi="Garamond"/>
        </w:rPr>
        <w:instrText xml:space="preserve"> \* MERGEFORMAT </w:instrText>
      </w:r>
      <w:r w:rsidR="00C915F2" w:rsidRPr="00A008B9">
        <w:rPr>
          <w:rFonts w:ascii="Garamond" w:eastAsia="Calibri" w:hAnsi="Garamond"/>
        </w:rPr>
      </w:r>
      <w:r w:rsidR="00C915F2" w:rsidRPr="00A008B9">
        <w:rPr>
          <w:rFonts w:ascii="Garamond" w:eastAsia="Calibri" w:hAnsi="Garamond"/>
        </w:rPr>
        <w:fldChar w:fldCharType="separate"/>
      </w:r>
      <w:r w:rsidR="00C915F2" w:rsidRPr="00A008B9">
        <w:rPr>
          <w:rFonts w:ascii="Garamond" w:eastAsia="Calibri" w:hAnsi="Garamond"/>
        </w:rPr>
        <w:t>7</w:t>
      </w:r>
      <w:r w:rsidR="00C915F2" w:rsidRPr="00A008B9">
        <w:rPr>
          <w:rFonts w:ascii="Garamond" w:eastAsia="Calibri" w:hAnsi="Garamond"/>
        </w:rPr>
        <w:fldChar w:fldCharType="end"/>
      </w:r>
      <w:r w:rsidR="001C0610" w:rsidRPr="00A008B9">
        <w:rPr>
          <w:rFonts w:ascii="Garamond" w:eastAsia="Calibri" w:hAnsi="Garamond"/>
        </w:rPr>
        <w:t xml:space="preserve">) </w:t>
      </w:r>
      <w:r w:rsidR="008D16B6" w:rsidRPr="00A008B9">
        <w:rPr>
          <w:rFonts w:ascii="Garamond" w:eastAsia="Calibri" w:hAnsi="Garamond"/>
        </w:rPr>
        <w:t xml:space="preserve">dla </w:t>
      </w:r>
      <w:r w:rsidR="001346D9" w:rsidRPr="00A008B9">
        <w:rPr>
          <w:rFonts w:ascii="Garamond" w:eastAsia="Calibri" w:hAnsi="Garamond"/>
        </w:rPr>
        <w:t xml:space="preserve">Kontrahentów, którzy nie podali </w:t>
      </w:r>
      <w:r w:rsidR="006C7E34" w:rsidRPr="00A008B9">
        <w:rPr>
          <w:rFonts w:ascii="Garamond" w:eastAsia="Calibri" w:hAnsi="Garamond"/>
        </w:rPr>
        <w:t xml:space="preserve">stałych adresów IP, ani nazw domen. </w:t>
      </w:r>
    </w:p>
    <w:p w14:paraId="0D4C6588" w14:textId="518256AA" w:rsidR="00902C54" w:rsidRPr="00A008B9" w:rsidRDefault="00E9135F" w:rsidP="00251E6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A008B9">
        <w:rPr>
          <w:rFonts w:ascii="Garamond" w:eastAsia="Calibri" w:hAnsi="Garamond"/>
        </w:rPr>
        <w:t xml:space="preserve">Udzielający dostępu zastrzega sobie prawo do </w:t>
      </w:r>
      <w:r w:rsidR="00DB71A9" w:rsidRPr="00A008B9">
        <w:rPr>
          <w:rFonts w:ascii="Garamond" w:eastAsia="Calibri" w:hAnsi="Garamond"/>
        </w:rPr>
        <w:t xml:space="preserve">stosowania dodatkowych </w:t>
      </w:r>
      <w:r w:rsidR="005463A7" w:rsidRPr="00A008B9">
        <w:rPr>
          <w:rFonts w:ascii="Garamond" w:eastAsia="Calibri" w:hAnsi="Garamond"/>
        </w:rPr>
        <w:t>metod ochrony dla infrastruktury zdalnego dostępu.</w:t>
      </w:r>
    </w:p>
    <w:p w14:paraId="48C7A0A5" w14:textId="3241169D" w:rsidR="00EF55BA" w:rsidRPr="0073208C" w:rsidRDefault="00EF55BA" w:rsidP="0073208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Garamond" w:eastAsia="Calibri" w:hAnsi="Garamond"/>
        </w:rPr>
      </w:pPr>
      <w:r w:rsidRPr="00251E62">
        <w:rPr>
          <w:rFonts w:ascii="Garamond" w:eastAsia="Calibri" w:hAnsi="Garamond"/>
        </w:rPr>
        <w:lastRenderedPageBreak/>
        <w:t xml:space="preserve">Aktualizacja </w:t>
      </w:r>
      <w:r w:rsidRPr="00A008B9">
        <w:rPr>
          <w:rFonts w:ascii="Garamond" w:eastAsia="Calibri" w:hAnsi="Garamond"/>
        </w:rPr>
        <w:t xml:space="preserve">Regulaminu świadczenia zdalnego dostępu </w:t>
      </w:r>
      <w:r w:rsidR="00BA283F" w:rsidRPr="00A008B9">
        <w:rPr>
          <w:rFonts w:ascii="Garamond" w:eastAsia="Calibri" w:hAnsi="Garamond"/>
        </w:rPr>
        <w:t xml:space="preserve">niniejszego </w:t>
      </w:r>
      <w:r w:rsidRPr="0073208C">
        <w:rPr>
          <w:rFonts w:ascii="Garamond" w:eastAsia="Calibri" w:hAnsi="Garamond"/>
        </w:rPr>
        <w:t>Załącznik</w:t>
      </w:r>
      <w:r w:rsidR="00BA283F" w:rsidRPr="0073208C">
        <w:rPr>
          <w:rFonts w:ascii="Garamond" w:eastAsia="Calibri" w:hAnsi="Garamond"/>
        </w:rPr>
        <w:t>a</w:t>
      </w:r>
      <w:r w:rsidRPr="0073208C">
        <w:rPr>
          <w:rFonts w:ascii="Garamond" w:eastAsia="Calibri" w:hAnsi="Garamond"/>
        </w:rPr>
        <w:t>, nie wymaga formy aneksu, jednakże dla swej ważności wymaga przesłania jednostronnej aktualizacji wersji elektronicznej</w:t>
      </w:r>
      <w:r w:rsidR="00D83EF7" w:rsidRPr="0073208C">
        <w:rPr>
          <w:rFonts w:ascii="Garamond" w:eastAsia="Calibri" w:hAnsi="Garamond"/>
        </w:rPr>
        <w:t xml:space="preserve">, lub wskazania </w:t>
      </w:r>
      <w:r w:rsidR="0073208C">
        <w:rPr>
          <w:rFonts w:ascii="Garamond" w:eastAsia="Calibri" w:hAnsi="Garamond"/>
        </w:rPr>
        <w:t xml:space="preserve">Kontrahentowi, </w:t>
      </w:r>
      <w:r w:rsidR="005C789D" w:rsidRPr="0073208C">
        <w:rPr>
          <w:rFonts w:ascii="Garamond" w:eastAsia="Calibri" w:hAnsi="Garamond"/>
        </w:rPr>
        <w:t xml:space="preserve">miejsca </w:t>
      </w:r>
      <w:r w:rsidR="00A34875" w:rsidRPr="0073208C">
        <w:rPr>
          <w:rFonts w:ascii="Garamond" w:eastAsia="Calibri" w:hAnsi="Garamond"/>
        </w:rPr>
        <w:t xml:space="preserve">z którego </w:t>
      </w:r>
      <w:r w:rsidR="0073208C">
        <w:rPr>
          <w:rFonts w:ascii="Garamond" w:eastAsia="Calibri" w:hAnsi="Garamond"/>
        </w:rPr>
        <w:t xml:space="preserve">Kontrahent </w:t>
      </w:r>
      <w:r w:rsidR="006520A1" w:rsidRPr="0073208C">
        <w:rPr>
          <w:rFonts w:ascii="Garamond" w:eastAsia="Calibri" w:hAnsi="Garamond"/>
        </w:rPr>
        <w:t xml:space="preserve">może </w:t>
      </w:r>
      <w:r w:rsidR="0073208C">
        <w:rPr>
          <w:rFonts w:ascii="Garamond" w:eastAsia="Calibri" w:hAnsi="Garamond"/>
        </w:rPr>
        <w:t xml:space="preserve">pobrać aktualizację Regulaminu. </w:t>
      </w:r>
    </w:p>
    <w:p w14:paraId="1F2A913F" w14:textId="3374BA56" w:rsidR="005463A7" w:rsidRPr="00A008B9" w:rsidRDefault="005463A7" w:rsidP="006520A1">
      <w:pPr>
        <w:spacing w:line="276" w:lineRule="auto"/>
        <w:jc w:val="both"/>
        <w:rPr>
          <w:rFonts w:ascii="Garamond" w:eastAsia="Calibri" w:hAnsi="Garamond"/>
        </w:rPr>
      </w:pPr>
    </w:p>
    <w:p w14:paraId="4108AF29" w14:textId="77777777" w:rsidR="001275C1" w:rsidRPr="0073208C" w:rsidRDefault="001275C1" w:rsidP="00AF5442">
      <w:pPr>
        <w:spacing w:line="276" w:lineRule="auto"/>
        <w:jc w:val="both"/>
        <w:rPr>
          <w:rFonts w:ascii="Garamond" w:eastAsia="Calibri" w:hAnsi="Garamond"/>
        </w:rPr>
      </w:pPr>
    </w:p>
    <w:sectPr w:rsidR="001275C1" w:rsidRPr="0073208C">
      <w:pgSz w:w="11906" w:h="16838"/>
      <w:pgMar w:top="1438" w:right="991" w:bottom="1618" w:left="709" w:header="36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FDB1" w14:textId="77777777" w:rsidR="004A6FE9" w:rsidRDefault="004A6FE9">
      <w:r>
        <w:separator/>
      </w:r>
    </w:p>
  </w:endnote>
  <w:endnote w:type="continuationSeparator" w:id="0">
    <w:p w14:paraId="37DA84BF" w14:textId="77777777" w:rsidR="004A6FE9" w:rsidRDefault="004A6FE9">
      <w:r>
        <w:continuationSeparator/>
      </w:r>
    </w:p>
  </w:endnote>
  <w:endnote w:type="continuationNotice" w:id="1">
    <w:p w14:paraId="4B5E7907" w14:textId="77777777" w:rsidR="004A6FE9" w:rsidRDefault="004A6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BBDB" w14:textId="57408CE5" w:rsidR="00631973" w:rsidRPr="00631973" w:rsidRDefault="00631973" w:rsidP="00631973">
    <w:pPr>
      <w:pStyle w:val="Stopka"/>
      <w:pBdr>
        <w:top w:val="single" w:sz="4" w:space="1" w:color="D9D9D9"/>
      </w:pBdr>
      <w:jc w:val="right"/>
      <w:rPr>
        <w:sz w:val="22"/>
      </w:rPr>
    </w:pPr>
    <w:r w:rsidRPr="00631973">
      <w:rPr>
        <w:sz w:val="22"/>
      </w:rPr>
      <w:fldChar w:fldCharType="begin"/>
    </w:r>
    <w:r w:rsidRPr="00631973">
      <w:rPr>
        <w:sz w:val="22"/>
      </w:rPr>
      <w:instrText>PAGE   \* MERGEFORMAT</w:instrText>
    </w:r>
    <w:r w:rsidRPr="00631973">
      <w:rPr>
        <w:sz w:val="22"/>
      </w:rPr>
      <w:fldChar w:fldCharType="separate"/>
    </w:r>
    <w:r w:rsidR="0073208C">
      <w:rPr>
        <w:noProof/>
        <w:sz w:val="22"/>
      </w:rPr>
      <w:t>12</w:t>
    </w:r>
    <w:r w:rsidRPr="00631973">
      <w:rPr>
        <w:sz w:val="22"/>
      </w:rPr>
      <w:fldChar w:fldCharType="end"/>
    </w:r>
    <w:r w:rsidRPr="00631973">
      <w:rPr>
        <w:sz w:val="22"/>
      </w:rPr>
      <w:t xml:space="preserve"> | </w:t>
    </w:r>
    <w:r w:rsidRPr="00631973">
      <w:rPr>
        <w:color w:val="7F7F7F"/>
        <w:spacing w:val="60"/>
        <w:sz w:val="22"/>
      </w:rPr>
      <w:t>Strona</w:t>
    </w:r>
  </w:p>
  <w:p w14:paraId="16E36B45" w14:textId="77777777" w:rsidR="00001CCA" w:rsidRPr="00631973" w:rsidRDefault="00001CCA" w:rsidP="00631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3708" w14:textId="77777777" w:rsidR="004A6FE9" w:rsidRDefault="004A6FE9">
      <w:r>
        <w:separator/>
      </w:r>
    </w:p>
  </w:footnote>
  <w:footnote w:type="continuationSeparator" w:id="0">
    <w:p w14:paraId="764310BF" w14:textId="77777777" w:rsidR="004A6FE9" w:rsidRDefault="004A6FE9">
      <w:r>
        <w:continuationSeparator/>
      </w:r>
    </w:p>
  </w:footnote>
  <w:footnote w:type="continuationNotice" w:id="1">
    <w:p w14:paraId="755679F6" w14:textId="77777777" w:rsidR="004A6FE9" w:rsidRDefault="004A6FE9"/>
  </w:footnote>
  <w:footnote w:id="2">
    <w:p w14:paraId="08CFE00E" w14:textId="77777777" w:rsidR="00964094" w:rsidRDefault="00964094" w:rsidP="00E56A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Uwaga. </w:t>
      </w:r>
      <w:r>
        <w:t>Nazwa użytkownika zgodnie z nomenklaturą: „</w:t>
      </w:r>
      <w:r w:rsidRPr="00440228">
        <w:rPr>
          <w:b/>
          <w:i/>
        </w:rPr>
        <w:t>Nazwisko_PierwszaLiteraImienia_FZ</w:t>
      </w:r>
      <w:r>
        <w:t xml:space="preserve">”, dla przykładu nazwa użytkownika dla Jan Kowalski wygląda następująco: </w:t>
      </w:r>
      <w:r w:rsidRPr="00440228">
        <w:rPr>
          <w:b/>
        </w:rPr>
        <w:t>Kowalski_J_FZ</w:t>
      </w:r>
      <w:r>
        <w:t>.</w:t>
      </w:r>
    </w:p>
  </w:footnote>
  <w:footnote w:id="3">
    <w:p w14:paraId="71AE8475" w14:textId="77777777" w:rsidR="005F48FB" w:rsidRPr="0098769C" w:rsidRDefault="005F48FB" w:rsidP="005F48F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8769C">
        <w:rPr>
          <w:lang w:val="en-US"/>
        </w:rPr>
        <w:t xml:space="preserve"> </w:t>
      </w:r>
      <w:r>
        <w:rPr>
          <w:lang w:val="en-US"/>
        </w:rPr>
        <w:t xml:space="preserve">SSLVPN - </w:t>
      </w:r>
      <w:r w:rsidRPr="0098769C">
        <w:rPr>
          <w:rFonts w:ascii="Garamond" w:eastAsia="Calibri" w:hAnsi="Garamond"/>
          <w:lang w:val="en-US"/>
        </w:rPr>
        <w:t>Secure Socket Layer – Virtual Private Network</w:t>
      </w:r>
    </w:p>
  </w:footnote>
  <w:footnote w:id="4">
    <w:p w14:paraId="0DF69370" w14:textId="5279BD0E" w:rsidR="000A56EF" w:rsidRDefault="000A5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6EF">
        <w:t>RDP (Remote Desktop Protocol) – pozwala na połączenie poprzez zdalny pulpit</w:t>
      </w:r>
    </w:p>
  </w:footnote>
  <w:footnote w:id="5">
    <w:p w14:paraId="7587CAB4" w14:textId="6B33D9F4" w:rsidR="003E495C" w:rsidRDefault="003E495C">
      <w:pPr>
        <w:pStyle w:val="Tekstprzypisudolnego"/>
      </w:pPr>
      <w:r>
        <w:rPr>
          <w:rStyle w:val="Odwoanieprzypisudolnego"/>
        </w:rPr>
        <w:footnoteRef/>
      </w:r>
      <w:r>
        <w:t xml:space="preserve"> SSH (</w:t>
      </w:r>
      <w:r w:rsidR="00BF07CD" w:rsidRPr="00BF07CD">
        <w:t>Secure Shell</w:t>
      </w:r>
      <w:r>
        <w:t>)</w:t>
      </w:r>
    </w:p>
  </w:footnote>
  <w:footnote w:id="6">
    <w:p w14:paraId="4A66D974" w14:textId="7DFEF63A" w:rsidR="00CF25C6" w:rsidRDefault="00CF25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C6">
        <w:t>HTTPS (HTTP Over TLS) – protokół pozwalający połączyć się poprzez przeglądarkę www.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ABB7" w14:textId="77777777" w:rsidR="00001CCA" w:rsidRDefault="00001C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60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lef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lef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left"/>
      <w:pPr>
        <w:tabs>
          <w:tab w:val="num" w:pos="6060"/>
        </w:tabs>
        <w:ind w:left="6060" w:hanging="180"/>
      </w:pPr>
    </w:lvl>
  </w:abstractNum>
  <w:abstractNum w:abstractNumId="1" w15:restartNumberingAfterBreak="0">
    <w:nsid w:val="037B28E5"/>
    <w:multiLevelType w:val="multilevel"/>
    <w:tmpl w:val="C2604D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172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F7E91"/>
    <w:multiLevelType w:val="hybridMultilevel"/>
    <w:tmpl w:val="6C7E8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5CA5"/>
    <w:multiLevelType w:val="multilevel"/>
    <w:tmpl w:val="40902FE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abstractNum w:abstractNumId="5" w15:restartNumberingAfterBreak="0">
    <w:nsid w:val="0BE9114E"/>
    <w:multiLevelType w:val="multilevel"/>
    <w:tmpl w:val="31308C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B9689C"/>
    <w:multiLevelType w:val="hybridMultilevel"/>
    <w:tmpl w:val="D9D67366"/>
    <w:lvl w:ilvl="0" w:tplc="88E656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303C4"/>
    <w:multiLevelType w:val="hybridMultilevel"/>
    <w:tmpl w:val="422848A2"/>
    <w:lvl w:ilvl="0" w:tplc="812C18D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044382A"/>
    <w:multiLevelType w:val="hybridMultilevel"/>
    <w:tmpl w:val="D1D6B3F2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18E275A"/>
    <w:multiLevelType w:val="hybridMultilevel"/>
    <w:tmpl w:val="DA244EE8"/>
    <w:lvl w:ilvl="0" w:tplc="32C4D7FA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60F0A"/>
    <w:multiLevelType w:val="hybridMultilevel"/>
    <w:tmpl w:val="37D68C98"/>
    <w:lvl w:ilvl="0" w:tplc="259AD318">
      <w:start w:val="1"/>
      <w:numFmt w:val="decimal"/>
      <w:lvlText w:val="%1."/>
      <w:lvlJc w:val="left"/>
      <w:pPr>
        <w:ind w:left="720" w:hanging="360"/>
      </w:pPr>
    </w:lvl>
    <w:lvl w:ilvl="1" w:tplc="F3B2B348">
      <w:start w:val="1"/>
      <w:numFmt w:val="lowerLetter"/>
      <w:lvlText w:val="%2."/>
      <w:lvlJc w:val="left"/>
      <w:pPr>
        <w:ind w:left="1440" w:hanging="360"/>
      </w:pPr>
    </w:lvl>
    <w:lvl w:ilvl="2" w:tplc="567C67F8">
      <w:start w:val="1"/>
      <w:numFmt w:val="lowerRoman"/>
      <w:lvlText w:val="%3."/>
      <w:lvlJc w:val="right"/>
      <w:pPr>
        <w:ind w:left="2160" w:hanging="180"/>
      </w:pPr>
    </w:lvl>
    <w:lvl w:ilvl="3" w:tplc="FDECD83E">
      <w:start w:val="1"/>
      <w:numFmt w:val="decimal"/>
      <w:lvlText w:val="%4."/>
      <w:lvlJc w:val="left"/>
      <w:pPr>
        <w:ind w:left="2880" w:hanging="360"/>
      </w:pPr>
    </w:lvl>
    <w:lvl w:ilvl="4" w:tplc="3F201EC6">
      <w:start w:val="1"/>
      <w:numFmt w:val="lowerLetter"/>
      <w:lvlText w:val="%5."/>
      <w:lvlJc w:val="left"/>
      <w:pPr>
        <w:ind w:left="3600" w:hanging="360"/>
      </w:pPr>
    </w:lvl>
    <w:lvl w:ilvl="5" w:tplc="0F0A4524">
      <w:start w:val="1"/>
      <w:numFmt w:val="lowerRoman"/>
      <w:lvlText w:val="%6."/>
      <w:lvlJc w:val="right"/>
      <w:pPr>
        <w:ind w:left="4320" w:hanging="180"/>
      </w:pPr>
    </w:lvl>
    <w:lvl w:ilvl="6" w:tplc="D4A2DF9A">
      <w:start w:val="1"/>
      <w:numFmt w:val="decimal"/>
      <w:lvlText w:val="%7."/>
      <w:lvlJc w:val="left"/>
      <w:pPr>
        <w:ind w:left="5040" w:hanging="360"/>
      </w:pPr>
    </w:lvl>
    <w:lvl w:ilvl="7" w:tplc="A5A415B6">
      <w:start w:val="1"/>
      <w:numFmt w:val="lowerLetter"/>
      <w:lvlText w:val="%8."/>
      <w:lvlJc w:val="left"/>
      <w:pPr>
        <w:ind w:left="5760" w:hanging="360"/>
      </w:pPr>
    </w:lvl>
    <w:lvl w:ilvl="8" w:tplc="3C3089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10EB"/>
    <w:multiLevelType w:val="multilevel"/>
    <w:tmpl w:val="7286FD1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Times New Roman" w:hint="default"/>
      </w:rPr>
    </w:lvl>
  </w:abstractNum>
  <w:abstractNum w:abstractNumId="12" w15:restartNumberingAfterBreak="0">
    <w:nsid w:val="16625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A56ABA"/>
    <w:multiLevelType w:val="hybridMultilevel"/>
    <w:tmpl w:val="5988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D03E8"/>
    <w:multiLevelType w:val="singleLevel"/>
    <w:tmpl w:val="36CED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7682EB3"/>
    <w:multiLevelType w:val="multilevel"/>
    <w:tmpl w:val="DD7A29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DA0082"/>
    <w:multiLevelType w:val="multilevel"/>
    <w:tmpl w:val="A5A0922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none"/>
      <w:lvlText w:val="1.2.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abstractNum w:abstractNumId="17" w15:restartNumberingAfterBreak="0">
    <w:nsid w:val="1A43227C"/>
    <w:multiLevelType w:val="hybridMultilevel"/>
    <w:tmpl w:val="EB2C862C"/>
    <w:lvl w:ilvl="0" w:tplc="FF040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EC11A6"/>
    <w:multiLevelType w:val="multilevel"/>
    <w:tmpl w:val="B10CC5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3CF786B"/>
    <w:multiLevelType w:val="multilevel"/>
    <w:tmpl w:val="9620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AC0B22"/>
    <w:multiLevelType w:val="hybridMultilevel"/>
    <w:tmpl w:val="8DE40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82834"/>
    <w:multiLevelType w:val="hybridMultilevel"/>
    <w:tmpl w:val="200853C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30ED264F"/>
    <w:multiLevelType w:val="multilevel"/>
    <w:tmpl w:val="01D6C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1E143FB"/>
    <w:multiLevelType w:val="hybridMultilevel"/>
    <w:tmpl w:val="4CB04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C6D9A"/>
    <w:multiLevelType w:val="hybridMultilevel"/>
    <w:tmpl w:val="F482D972"/>
    <w:lvl w:ilvl="0" w:tplc="BD087420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E96D05"/>
    <w:multiLevelType w:val="hybridMultilevel"/>
    <w:tmpl w:val="B4E65F80"/>
    <w:lvl w:ilvl="0" w:tplc="1C6A567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Arial Unicode MS" w:hAnsi="Times New Roman" w:cs="Times New Roman"/>
      </w:rPr>
    </w:lvl>
    <w:lvl w:ilvl="1" w:tplc="BA6A02D2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047ED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3D5B61"/>
    <w:multiLevelType w:val="multilevel"/>
    <w:tmpl w:val="ACDABD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0A234F"/>
    <w:multiLevelType w:val="multilevel"/>
    <w:tmpl w:val="F4481EB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4D61E1"/>
    <w:multiLevelType w:val="multilevel"/>
    <w:tmpl w:val="8B9ED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8C7C77"/>
    <w:multiLevelType w:val="hybridMultilevel"/>
    <w:tmpl w:val="61682C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82E4E6B"/>
    <w:multiLevelType w:val="hybridMultilevel"/>
    <w:tmpl w:val="276A73CA"/>
    <w:lvl w:ilvl="0" w:tplc="E834AE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8FC2EF0"/>
    <w:multiLevelType w:val="multilevel"/>
    <w:tmpl w:val="923E0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9E0479D"/>
    <w:multiLevelType w:val="hybridMultilevel"/>
    <w:tmpl w:val="F6D4DC2E"/>
    <w:lvl w:ilvl="0" w:tplc="73A8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095A"/>
    <w:multiLevelType w:val="multilevel"/>
    <w:tmpl w:val="06C2AB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E985757"/>
    <w:multiLevelType w:val="hybridMultilevel"/>
    <w:tmpl w:val="451EF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23DBE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19C70A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5705792"/>
    <w:multiLevelType w:val="multilevel"/>
    <w:tmpl w:val="623AC7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7D52793"/>
    <w:multiLevelType w:val="multilevel"/>
    <w:tmpl w:val="5F6AD2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8634C2"/>
    <w:multiLevelType w:val="multilevel"/>
    <w:tmpl w:val="9A2864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69FD5B26"/>
    <w:multiLevelType w:val="hybridMultilevel"/>
    <w:tmpl w:val="B79C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0F7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F41A79"/>
    <w:multiLevelType w:val="multilevel"/>
    <w:tmpl w:val="8B9ED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8E7BCB"/>
    <w:multiLevelType w:val="multilevel"/>
    <w:tmpl w:val="0BE6B6A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747F7C51"/>
    <w:multiLevelType w:val="singleLevel"/>
    <w:tmpl w:val="FF1A4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4F64523"/>
    <w:multiLevelType w:val="hybridMultilevel"/>
    <w:tmpl w:val="6DCEF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0ABE0"/>
    <w:multiLevelType w:val="hybridMultilevel"/>
    <w:tmpl w:val="7EA4C9FE"/>
    <w:lvl w:ilvl="0" w:tplc="BE74DD26">
      <w:start w:val="1"/>
      <w:numFmt w:val="decimal"/>
      <w:lvlText w:val="%1."/>
      <w:lvlJc w:val="left"/>
      <w:pPr>
        <w:ind w:left="720" w:hanging="360"/>
      </w:pPr>
    </w:lvl>
    <w:lvl w:ilvl="1" w:tplc="806EA3F4">
      <w:start w:val="1"/>
      <w:numFmt w:val="lowerLetter"/>
      <w:lvlText w:val="%2."/>
      <w:lvlJc w:val="left"/>
      <w:pPr>
        <w:ind w:left="1440" w:hanging="360"/>
      </w:pPr>
    </w:lvl>
    <w:lvl w:ilvl="2" w:tplc="2F345C22">
      <w:start w:val="1"/>
      <w:numFmt w:val="lowerRoman"/>
      <w:lvlText w:val="%3."/>
      <w:lvlJc w:val="right"/>
      <w:pPr>
        <w:ind w:left="2160" w:hanging="180"/>
      </w:pPr>
    </w:lvl>
    <w:lvl w:ilvl="3" w:tplc="2126F528">
      <w:start w:val="1"/>
      <w:numFmt w:val="decimal"/>
      <w:lvlText w:val="%4."/>
      <w:lvlJc w:val="left"/>
      <w:pPr>
        <w:ind w:left="2880" w:hanging="360"/>
      </w:pPr>
    </w:lvl>
    <w:lvl w:ilvl="4" w:tplc="A216D70C">
      <w:start w:val="1"/>
      <w:numFmt w:val="lowerLetter"/>
      <w:lvlText w:val="%5."/>
      <w:lvlJc w:val="left"/>
      <w:pPr>
        <w:ind w:left="3600" w:hanging="360"/>
      </w:pPr>
    </w:lvl>
    <w:lvl w:ilvl="5" w:tplc="A04C0300">
      <w:start w:val="1"/>
      <w:numFmt w:val="lowerRoman"/>
      <w:lvlText w:val="%6."/>
      <w:lvlJc w:val="right"/>
      <w:pPr>
        <w:ind w:left="4320" w:hanging="180"/>
      </w:pPr>
    </w:lvl>
    <w:lvl w:ilvl="6" w:tplc="67A81746">
      <w:start w:val="1"/>
      <w:numFmt w:val="decimal"/>
      <w:lvlText w:val="%7."/>
      <w:lvlJc w:val="left"/>
      <w:pPr>
        <w:ind w:left="5040" w:hanging="360"/>
      </w:pPr>
    </w:lvl>
    <w:lvl w:ilvl="7" w:tplc="2FDC5EEE">
      <w:start w:val="1"/>
      <w:numFmt w:val="lowerLetter"/>
      <w:lvlText w:val="%8."/>
      <w:lvlJc w:val="left"/>
      <w:pPr>
        <w:ind w:left="5760" w:hanging="360"/>
      </w:pPr>
    </w:lvl>
    <w:lvl w:ilvl="8" w:tplc="55B2000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4B99"/>
    <w:multiLevelType w:val="multilevel"/>
    <w:tmpl w:val="F4481EB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E5316FC"/>
    <w:multiLevelType w:val="hybridMultilevel"/>
    <w:tmpl w:val="AF46887E"/>
    <w:lvl w:ilvl="0" w:tplc="ECC4E4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F24A15"/>
    <w:multiLevelType w:val="multilevel"/>
    <w:tmpl w:val="AD0E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5818131">
    <w:abstractNumId w:val="46"/>
  </w:num>
  <w:num w:numId="2" w16cid:durableId="787360641">
    <w:abstractNumId w:val="10"/>
  </w:num>
  <w:num w:numId="3" w16cid:durableId="1615283923">
    <w:abstractNumId w:val="23"/>
  </w:num>
  <w:num w:numId="4" w16cid:durableId="102848408">
    <w:abstractNumId w:val="36"/>
  </w:num>
  <w:num w:numId="5" w16cid:durableId="2140221196">
    <w:abstractNumId w:val="14"/>
  </w:num>
  <w:num w:numId="6" w16cid:durableId="1126507867">
    <w:abstractNumId w:val="44"/>
  </w:num>
  <w:num w:numId="7" w16cid:durableId="1790590524">
    <w:abstractNumId w:val="47"/>
  </w:num>
  <w:num w:numId="8" w16cid:durableId="717049615">
    <w:abstractNumId w:val="27"/>
  </w:num>
  <w:num w:numId="9" w16cid:durableId="580868107">
    <w:abstractNumId w:val="11"/>
  </w:num>
  <w:num w:numId="10" w16cid:durableId="585460317">
    <w:abstractNumId w:val="39"/>
  </w:num>
  <w:num w:numId="11" w16cid:durableId="1990591053">
    <w:abstractNumId w:val="29"/>
  </w:num>
  <w:num w:numId="12" w16cid:durableId="811487380">
    <w:abstractNumId w:val="25"/>
  </w:num>
  <w:num w:numId="13" w16cid:durableId="503740370">
    <w:abstractNumId w:val="19"/>
  </w:num>
  <w:num w:numId="14" w16cid:durableId="314797808">
    <w:abstractNumId w:val="4"/>
  </w:num>
  <w:num w:numId="15" w16cid:durableId="880089477">
    <w:abstractNumId w:val="42"/>
  </w:num>
  <w:num w:numId="16" w16cid:durableId="527794082">
    <w:abstractNumId w:val="45"/>
  </w:num>
  <w:num w:numId="17" w16cid:durableId="203906982">
    <w:abstractNumId w:val="49"/>
  </w:num>
  <w:num w:numId="18" w16cid:durableId="414087235">
    <w:abstractNumId w:val="31"/>
  </w:num>
  <w:num w:numId="19" w16cid:durableId="1095177459">
    <w:abstractNumId w:val="22"/>
  </w:num>
  <w:num w:numId="20" w16cid:durableId="438451648">
    <w:abstractNumId w:val="26"/>
  </w:num>
  <w:num w:numId="21" w16cid:durableId="675303883">
    <w:abstractNumId w:val="3"/>
  </w:num>
  <w:num w:numId="22" w16cid:durableId="148638261">
    <w:abstractNumId w:val="1"/>
  </w:num>
  <w:num w:numId="23" w16cid:durableId="1711105165">
    <w:abstractNumId w:val="40"/>
  </w:num>
  <w:num w:numId="24" w16cid:durableId="1843160621">
    <w:abstractNumId w:val="24"/>
  </w:num>
  <w:num w:numId="25" w16cid:durableId="1781484337">
    <w:abstractNumId w:val="9"/>
  </w:num>
  <w:num w:numId="26" w16cid:durableId="947853410">
    <w:abstractNumId w:val="18"/>
  </w:num>
  <w:num w:numId="27" w16cid:durableId="725956228">
    <w:abstractNumId w:val="43"/>
  </w:num>
  <w:num w:numId="28" w16cid:durableId="193885325">
    <w:abstractNumId w:val="38"/>
  </w:num>
  <w:num w:numId="29" w16cid:durableId="959533908">
    <w:abstractNumId w:val="5"/>
  </w:num>
  <w:num w:numId="30" w16cid:durableId="742526435">
    <w:abstractNumId w:val="33"/>
  </w:num>
  <w:num w:numId="31" w16cid:durableId="977804884">
    <w:abstractNumId w:val="15"/>
  </w:num>
  <w:num w:numId="32" w16cid:durableId="1809781245">
    <w:abstractNumId w:val="28"/>
  </w:num>
  <w:num w:numId="33" w16cid:durableId="335154848">
    <w:abstractNumId w:val="0"/>
  </w:num>
  <w:num w:numId="34" w16cid:durableId="792750691">
    <w:abstractNumId w:val="7"/>
  </w:num>
  <w:num w:numId="35" w16cid:durableId="1054156071">
    <w:abstractNumId w:val="21"/>
  </w:num>
  <w:num w:numId="36" w16cid:durableId="728461632">
    <w:abstractNumId w:val="8"/>
  </w:num>
  <w:num w:numId="37" w16cid:durableId="1197886112">
    <w:abstractNumId w:val="6"/>
  </w:num>
  <w:num w:numId="38" w16cid:durableId="821120554">
    <w:abstractNumId w:val="12"/>
  </w:num>
  <w:num w:numId="39" w16cid:durableId="461076414">
    <w:abstractNumId w:val="16"/>
  </w:num>
  <w:num w:numId="40" w16cid:durableId="1648314175">
    <w:abstractNumId w:val="17"/>
  </w:num>
  <w:num w:numId="41" w16cid:durableId="1226179641">
    <w:abstractNumId w:val="48"/>
  </w:num>
  <w:num w:numId="42" w16cid:durableId="2111505420">
    <w:abstractNumId w:val="35"/>
  </w:num>
  <w:num w:numId="43" w16cid:durableId="828911497">
    <w:abstractNumId w:val="13"/>
  </w:num>
  <w:num w:numId="44" w16cid:durableId="1018234356">
    <w:abstractNumId w:val="20"/>
  </w:num>
  <w:num w:numId="45" w16cid:durableId="111828443">
    <w:abstractNumId w:val="2"/>
  </w:num>
  <w:num w:numId="46" w16cid:durableId="2012365790">
    <w:abstractNumId w:val="37"/>
  </w:num>
  <w:num w:numId="47" w16cid:durableId="1677730096">
    <w:abstractNumId w:val="30"/>
  </w:num>
  <w:num w:numId="48" w16cid:durableId="1908300763">
    <w:abstractNumId w:val="34"/>
  </w:num>
  <w:num w:numId="49" w16cid:durableId="1447844282">
    <w:abstractNumId w:val="35"/>
  </w:num>
  <w:num w:numId="50" w16cid:durableId="2062511854">
    <w:abstractNumId w:val="35"/>
  </w:num>
  <w:num w:numId="51" w16cid:durableId="139344491">
    <w:abstractNumId w:val="41"/>
  </w:num>
  <w:num w:numId="52" w16cid:durableId="288048266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131F33-FA16-4397-9E5C-A3DC136B2E41}"/>
  </w:docVars>
  <w:rsids>
    <w:rsidRoot w:val="00DA105A"/>
    <w:rsid w:val="00001CCA"/>
    <w:rsid w:val="00010CBB"/>
    <w:rsid w:val="000162A1"/>
    <w:rsid w:val="00024387"/>
    <w:rsid w:val="00031A93"/>
    <w:rsid w:val="00062E0E"/>
    <w:rsid w:val="0007586B"/>
    <w:rsid w:val="000905A3"/>
    <w:rsid w:val="000A456A"/>
    <w:rsid w:val="000A56EF"/>
    <w:rsid w:val="000A6091"/>
    <w:rsid w:val="000A6497"/>
    <w:rsid w:val="000B241D"/>
    <w:rsid w:val="000B6B07"/>
    <w:rsid w:val="000C3556"/>
    <w:rsid w:val="000C3682"/>
    <w:rsid w:val="000C6A5A"/>
    <w:rsid w:val="000D5B5A"/>
    <w:rsid w:val="000E1D89"/>
    <w:rsid w:val="000E28AF"/>
    <w:rsid w:val="000E60AE"/>
    <w:rsid w:val="000F0219"/>
    <w:rsid w:val="00111BFB"/>
    <w:rsid w:val="00125B9B"/>
    <w:rsid w:val="0012752C"/>
    <w:rsid w:val="001275C1"/>
    <w:rsid w:val="001310A8"/>
    <w:rsid w:val="001346D9"/>
    <w:rsid w:val="00162779"/>
    <w:rsid w:val="001653E7"/>
    <w:rsid w:val="00173AE9"/>
    <w:rsid w:val="001753F9"/>
    <w:rsid w:val="00181FB2"/>
    <w:rsid w:val="00184BA7"/>
    <w:rsid w:val="001A3E85"/>
    <w:rsid w:val="001A7CB7"/>
    <w:rsid w:val="001B042C"/>
    <w:rsid w:val="001C0610"/>
    <w:rsid w:val="001D0B8B"/>
    <w:rsid w:val="001E3E9B"/>
    <w:rsid w:val="001E525F"/>
    <w:rsid w:val="00207EB4"/>
    <w:rsid w:val="00212027"/>
    <w:rsid w:val="00212478"/>
    <w:rsid w:val="00221739"/>
    <w:rsid w:val="002302FE"/>
    <w:rsid w:val="002311A5"/>
    <w:rsid w:val="00234E23"/>
    <w:rsid w:val="002358A6"/>
    <w:rsid w:val="002434ED"/>
    <w:rsid w:val="00251E62"/>
    <w:rsid w:val="00253BFD"/>
    <w:rsid w:val="00255FCF"/>
    <w:rsid w:val="00265CA7"/>
    <w:rsid w:val="0028228C"/>
    <w:rsid w:val="0028649D"/>
    <w:rsid w:val="00290222"/>
    <w:rsid w:val="00290A1D"/>
    <w:rsid w:val="002B5958"/>
    <w:rsid w:val="002C10EA"/>
    <w:rsid w:val="002D0573"/>
    <w:rsid w:val="002D6691"/>
    <w:rsid w:val="002E7383"/>
    <w:rsid w:val="002F3384"/>
    <w:rsid w:val="00325501"/>
    <w:rsid w:val="00326D68"/>
    <w:rsid w:val="0033651E"/>
    <w:rsid w:val="0034713A"/>
    <w:rsid w:val="00352A10"/>
    <w:rsid w:val="00362EDD"/>
    <w:rsid w:val="003662A6"/>
    <w:rsid w:val="0037007D"/>
    <w:rsid w:val="00371E56"/>
    <w:rsid w:val="0037446D"/>
    <w:rsid w:val="00374986"/>
    <w:rsid w:val="00396AC7"/>
    <w:rsid w:val="003A48EE"/>
    <w:rsid w:val="003C0D7B"/>
    <w:rsid w:val="003D3239"/>
    <w:rsid w:val="003E34FC"/>
    <w:rsid w:val="003E495C"/>
    <w:rsid w:val="00404B47"/>
    <w:rsid w:val="00415ED5"/>
    <w:rsid w:val="00417AF6"/>
    <w:rsid w:val="00420DF0"/>
    <w:rsid w:val="00424B0E"/>
    <w:rsid w:val="00425E49"/>
    <w:rsid w:val="00433B6C"/>
    <w:rsid w:val="00436F74"/>
    <w:rsid w:val="00440228"/>
    <w:rsid w:val="004426B0"/>
    <w:rsid w:val="0045387E"/>
    <w:rsid w:val="004655EC"/>
    <w:rsid w:val="00465AF5"/>
    <w:rsid w:val="0047057F"/>
    <w:rsid w:val="004802B6"/>
    <w:rsid w:val="0048568A"/>
    <w:rsid w:val="00491873"/>
    <w:rsid w:val="0049626E"/>
    <w:rsid w:val="0049638F"/>
    <w:rsid w:val="004A39E3"/>
    <w:rsid w:val="004A6265"/>
    <w:rsid w:val="004A6FE9"/>
    <w:rsid w:val="004A7FFC"/>
    <w:rsid w:val="004C0F86"/>
    <w:rsid w:val="004C6120"/>
    <w:rsid w:val="004D0459"/>
    <w:rsid w:val="004D3320"/>
    <w:rsid w:val="004E191C"/>
    <w:rsid w:val="004E7FA2"/>
    <w:rsid w:val="004F1C6D"/>
    <w:rsid w:val="00500CC8"/>
    <w:rsid w:val="005106F1"/>
    <w:rsid w:val="00514DDA"/>
    <w:rsid w:val="0053012E"/>
    <w:rsid w:val="0053155C"/>
    <w:rsid w:val="00534E20"/>
    <w:rsid w:val="005463A7"/>
    <w:rsid w:val="005705DE"/>
    <w:rsid w:val="0057084A"/>
    <w:rsid w:val="00593D58"/>
    <w:rsid w:val="005A0289"/>
    <w:rsid w:val="005A10B4"/>
    <w:rsid w:val="005A421C"/>
    <w:rsid w:val="005B0B1E"/>
    <w:rsid w:val="005B22CD"/>
    <w:rsid w:val="005B7EA4"/>
    <w:rsid w:val="005C789D"/>
    <w:rsid w:val="005D04BB"/>
    <w:rsid w:val="005E7C22"/>
    <w:rsid w:val="005F0FB7"/>
    <w:rsid w:val="005F48FB"/>
    <w:rsid w:val="005F617A"/>
    <w:rsid w:val="00604EFF"/>
    <w:rsid w:val="00631973"/>
    <w:rsid w:val="00642D33"/>
    <w:rsid w:val="006520A1"/>
    <w:rsid w:val="0066360E"/>
    <w:rsid w:val="00664FEE"/>
    <w:rsid w:val="00667162"/>
    <w:rsid w:val="00671032"/>
    <w:rsid w:val="00680846"/>
    <w:rsid w:val="0068353E"/>
    <w:rsid w:val="00684006"/>
    <w:rsid w:val="0069335A"/>
    <w:rsid w:val="006A320E"/>
    <w:rsid w:val="006A599B"/>
    <w:rsid w:val="006A7CE7"/>
    <w:rsid w:val="006C68D8"/>
    <w:rsid w:val="006C7E34"/>
    <w:rsid w:val="006E0739"/>
    <w:rsid w:val="006E4C90"/>
    <w:rsid w:val="006F6F64"/>
    <w:rsid w:val="0070151E"/>
    <w:rsid w:val="00705895"/>
    <w:rsid w:val="00713FCB"/>
    <w:rsid w:val="0073208C"/>
    <w:rsid w:val="007552A2"/>
    <w:rsid w:val="00762D8A"/>
    <w:rsid w:val="00770D75"/>
    <w:rsid w:val="007B1EF6"/>
    <w:rsid w:val="007B624F"/>
    <w:rsid w:val="007C0F32"/>
    <w:rsid w:val="007D068E"/>
    <w:rsid w:val="007E1803"/>
    <w:rsid w:val="007E19A4"/>
    <w:rsid w:val="007E1A30"/>
    <w:rsid w:val="007E5F1A"/>
    <w:rsid w:val="008228B7"/>
    <w:rsid w:val="00837006"/>
    <w:rsid w:val="00873C45"/>
    <w:rsid w:val="00875FA6"/>
    <w:rsid w:val="00891E29"/>
    <w:rsid w:val="008A7DE5"/>
    <w:rsid w:val="008B26A8"/>
    <w:rsid w:val="008B26C1"/>
    <w:rsid w:val="008C2499"/>
    <w:rsid w:val="008C2D77"/>
    <w:rsid w:val="008D16B6"/>
    <w:rsid w:val="008D4290"/>
    <w:rsid w:val="008D7138"/>
    <w:rsid w:val="008F3201"/>
    <w:rsid w:val="00901443"/>
    <w:rsid w:val="00901DAA"/>
    <w:rsid w:val="00902C54"/>
    <w:rsid w:val="00904462"/>
    <w:rsid w:val="0090633E"/>
    <w:rsid w:val="0091100C"/>
    <w:rsid w:val="009367DD"/>
    <w:rsid w:val="00942B4C"/>
    <w:rsid w:val="00954A80"/>
    <w:rsid w:val="009553CD"/>
    <w:rsid w:val="00964094"/>
    <w:rsid w:val="0097566E"/>
    <w:rsid w:val="009854E2"/>
    <w:rsid w:val="00985A5C"/>
    <w:rsid w:val="009873C4"/>
    <w:rsid w:val="0099165A"/>
    <w:rsid w:val="009961B6"/>
    <w:rsid w:val="0099660A"/>
    <w:rsid w:val="009A1E3C"/>
    <w:rsid w:val="009A4063"/>
    <w:rsid w:val="009D7CF0"/>
    <w:rsid w:val="009E2F14"/>
    <w:rsid w:val="009F1372"/>
    <w:rsid w:val="009F54CD"/>
    <w:rsid w:val="00A008B9"/>
    <w:rsid w:val="00A01D07"/>
    <w:rsid w:val="00A067F8"/>
    <w:rsid w:val="00A25D52"/>
    <w:rsid w:val="00A26359"/>
    <w:rsid w:val="00A34875"/>
    <w:rsid w:val="00A40807"/>
    <w:rsid w:val="00A41653"/>
    <w:rsid w:val="00A46426"/>
    <w:rsid w:val="00A474C7"/>
    <w:rsid w:val="00A71707"/>
    <w:rsid w:val="00AB1BCF"/>
    <w:rsid w:val="00AB26F3"/>
    <w:rsid w:val="00AB3B48"/>
    <w:rsid w:val="00AC729B"/>
    <w:rsid w:val="00AD04F3"/>
    <w:rsid w:val="00AD1B7E"/>
    <w:rsid w:val="00AE4FBF"/>
    <w:rsid w:val="00AE5678"/>
    <w:rsid w:val="00AF1568"/>
    <w:rsid w:val="00AF2164"/>
    <w:rsid w:val="00AF50CB"/>
    <w:rsid w:val="00AF5442"/>
    <w:rsid w:val="00AF7388"/>
    <w:rsid w:val="00B00301"/>
    <w:rsid w:val="00B0103E"/>
    <w:rsid w:val="00B05009"/>
    <w:rsid w:val="00B11E47"/>
    <w:rsid w:val="00B243BD"/>
    <w:rsid w:val="00B309F0"/>
    <w:rsid w:val="00B468FC"/>
    <w:rsid w:val="00B52A82"/>
    <w:rsid w:val="00B62D99"/>
    <w:rsid w:val="00B81A6E"/>
    <w:rsid w:val="00B86C1D"/>
    <w:rsid w:val="00B90F63"/>
    <w:rsid w:val="00BA283F"/>
    <w:rsid w:val="00BA464C"/>
    <w:rsid w:val="00BA479E"/>
    <w:rsid w:val="00BB6BFC"/>
    <w:rsid w:val="00BE413D"/>
    <w:rsid w:val="00BE54D3"/>
    <w:rsid w:val="00BE5D26"/>
    <w:rsid w:val="00BE68CE"/>
    <w:rsid w:val="00BF07CD"/>
    <w:rsid w:val="00C02F92"/>
    <w:rsid w:val="00C033D7"/>
    <w:rsid w:val="00C108BF"/>
    <w:rsid w:val="00C10F35"/>
    <w:rsid w:val="00C33592"/>
    <w:rsid w:val="00C5619D"/>
    <w:rsid w:val="00C56556"/>
    <w:rsid w:val="00C70E0F"/>
    <w:rsid w:val="00C716F0"/>
    <w:rsid w:val="00C75B61"/>
    <w:rsid w:val="00C915F2"/>
    <w:rsid w:val="00C9451D"/>
    <w:rsid w:val="00C970C5"/>
    <w:rsid w:val="00CD47BF"/>
    <w:rsid w:val="00CD532F"/>
    <w:rsid w:val="00CE1414"/>
    <w:rsid w:val="00CE5703"/>
    <w:rsid w:val="00CF25C6"/>
    <w:rsid w:val="00D004AE"/>
    <w:rsid w:val="00D02E2F"/>
    <w:rsid w:val="00D11CE7"/>
    <w:rsid w:val="00D141E7"/>
    <w:rsid w:val="00D2176C"/>
    <w:rsid w:val="00D23063"/>
    <w:rsid w:val="00D266D9"/>
    <w:rsid w:val="00D43DF5"/>
    <w:rsid w:val="00D50D25"/>
    <w:rsid w:val="00D55A82"/>
    <w:rsid w:val="00D56928"/>
    <w:rsid w:val="00D61147"/>
    <w:rsid w:val="00D61258"/>
    <w:rsid w:val="00D6152D"/>
    <w:rsid w:val="00D66A1A"/>
    <w:rsid w:val="00D73AC0"/>
    <w:rsid w:val="00D82D75"/>
    <w:rsid w:val="00D83EF7"/>
    <w:rsid w:val="00D84E1D"/>
    <w:rsid w:val="00D859FB"/>
    <w:rsid w:val="00D87528"/>
    <w:rsid w:val="00D953A9"/>
    <w:rsid w:val="00D97B70"/>
    <w:rsid w:val="00DA06E8"/>
    <w:rsid w:val="00DA105A"/>
    <w:rsid w:val="00DA7077"/>
    <w:rsid w:val="00DB71A9"/>
    <w:rsid w:val="00DC0066"/>
    <w:rsid w:val="00DD311B"/>
    <w:rsid w:val="00DD630F"/>
    <w:rsid w:val="00DE6C21"/>
    <w:rsid w:val="00DF0D3A"/>
    <w:rsid w:val="00E1089D"/>
    <w:rsid w:val="00E13D3F"/>
    <w:rsid w:val="00E25AE5"/>
    <w:rsid w:val="00E32BB3"/>
    <w:rsid w:val="00E32C3B"/>
    <w:rsid w:val="00E35BC2"/>
    <w:rsid w:val="00E362F2"/>
    <w:rsid w:val="00E443F1"/>
    <w:rsid w:val="00E53321"/>
    <w:rsid w:val="00E56A25"/>
    <w:rsid w:val="00E6296D"/>
    <w:rsid w:val="00E6299A"/>
    <w:rsid w:val="00E6550D"/>
    <w:rsid w:val="00E734F3"/>
    <w:rsid w:val="00E8281A"/>
    <w:rsid w:val="00E83620"/>
    <w:rsid w:val="00E9135F"/>
    <w:rsid w:val="00E91C58"/>
    <w:rsid w:val="00EA1E7A"/>
    <w:rsid w:val="00EB74CE"/>
    <w:rsid w:val="00EC6EE8"/>
    <w:rsid w:val="00ED2691"/>
    <w:rsid w:val="00EF55BA"/>
    <w:rsid w:val="00EF5983"/>
    <w:rsid w:val="00F00BD9"/>
    <w:rsid w:val="00F05DB1"/>
    <w:rsid w:val="00F07C9A"/>
    <w:rsid w:val="00F32A30"/>
    <w:rsid w:val="00F55331"/>
    <w:rsid w:val="00F7379D"/>
    <w:rsid w:val="00F80784"/>
    <w:rsid w:val="00F87F8B"/>
    <w:rsid w:val="00F91053"/>
    <w:rsid w:val="00F94B15"/>
    <w:rsid w:val="00FA03E9"/>
    <w:rsid w:val="00FA4919"/>
    <w:rsid w:val="00FA7186"/>
    <w:rsid w:val="00FD287F"/>
    <w:rsid w:val="00FF3487"/>
    <w:rsid w:val="028E8739"/>
    <w:rsid w:val="06A05F5B"/>
    <w:rsid w:val="0C1642CA"/>
    <w:rsid w:val="0E9402D4"/>
    <w:rsid w:val="10E9B3ED"/>
    <w:rsid w:val="116A0E7B"/>
    <w:rsid w:val="2C4AA787"/>
    <w:rsid w:val="2C5306CB"/>
    <w:rsid w:val="36667F66"/>
    <w:rsid w:val="4BC8FA2B"/>
    <w:rsid w:val="4C6229A7"/>
    <w:rsid w:val="4C9BA73B"/>
    <w:rsid w:val="4E6FEE79"/>
    <w:rsid w:val="538497E5"/>
    <w:rsid w:val="553EBAA7"/>
    <w:rsid w:val="5A254DA7"/>
    <w:rsid w:val="5FC4C072"/>
    <w:rsid w:val="694BAA8D"/>
    <w:rsid w:val="6B84C2FC"/>
    <w:rsid w:val="6E528459"/>
    <w:rsid w:val="6F32D6CE"/>
    <w:rsid w:val="73FC622D"/>
    <w:rsid w:val="773402EF"/>
    <w:rsid w:val="78CFD350"/>
    <w:rsid w:val="7C27F0D4"/>
    <w:rsid w:val="7DB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1DB0D"/>
  <w15:chartTrackingRefBased/>
  <w15:docId w15:val="{87663C53-BD9C-4D4D-BB14-EA73D7ED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numPr>
        <w:numId w:val="42"/>
      </w:numPr>
      <w:spacing w:before="240" w:after="120"/>
      <w:jc w:val="both"/>
      <w:outlineLvl w:val="0"/>
    </w:pPr>
    <w:rPr>
      <w:rFonts w:ascii="Arial" w:hAnsi="Arial"/>
      <w:b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numPr>
        <w:ilvl w:val="1"/>
        <w:numId w:val="42"/>
      </w:numPr>
      <w:spacing w:before="120" w:after="120"/>
      <w:jc w:val="both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numPr>
        <w:ilvl w:val="2"/>
        <w:numId w:val="42"/>
      </w:numPr>
      <w:ind w:left="720"/>
      <w:jc w:val="both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42"/>
      </w:numPr>
      <w:spacing w:before="40"/>
      <w:outlineLvl w:val="3"/>
    </w:pPr>
    <w:rPr>
      <w:rFonts w:ascii="Arial" w:hAnsi="Arial"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numPr>
        <w:ilvl w:val="4"/>
        <w:numId w:val="42"/>
      </w:numPr>
      <w:spacing w:before="40"/>
      <w:outlineLvl w:val="4"/>
    </w:pPr>
    <w:rPr>
      <w:rFonts w:ascii="Calibri Light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numPr>
        <w:ilvl w:val="5"/>
        <w:numId w:val="42"/>
      </w:numPr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numPr>
        <w:ilvl w:val="6"/>
        <w:numId w:val="42"/>
      </w:numPr>
      <w:jc w:val="center"/>
      <w:outlineLvl w:val="6"/>
    </w:pPr>
    <w:rPr>
      <w:rFonts w:ascii="Arial" w:hAnsi="Arial"/>
      <w:b/>
      <w:b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numPr>
        <w:ilvl w:val="7"/>
        <w:numId w:val="42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numPr>
        <w:ilvl w:val="8"/>
        <w:numId w:val="4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customStyle="1" w:styleId="NagwekZnak">
    <w:name w:val="Nagłówek Znak"/>
    <w:link w:val="Nagwek"/>
    <w:uiPriority w:val="99"/>
    <w:rPr>
      <w:noProof/>
      <w:sz w:val="24"/>
      <w:szCs w:val="24"/>
      <w:lang w:val="cs-CZ"/>
    </w:rPr>
  </w:style>
  <w:style w:type="character" w:customStyle="1" w:styleId="StopkaZnak">
    <w:name w:val="Stopka Znak"/>
    <w:link w:val="Stopka"/>
    <w:uiPriority w:val="99"/>
    <w:rPr>
      <w:noProof/>
      <w:sz w:val="24"/>
      <w:szCs w:val="24"/>
      <w:lang w:val="cs-CZ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rPr>
      <w:noProof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noProof/>
      <w:sz w:val="16"/>
      <w:szCs w:val="16"/>
      <w:lang w:val="cs-CZ"/>
    </w:rPr>
  </w:style>
  <w:style w:type="paragraph" w:styleId="Poprawka">
    <w:name w:val="Revision"/>
    <w:hidden/>
    <w:uiPriority w:val="71"/>
    <w:rPr>
      <w:noProof/>
      <w:sz w:val="24"/>
      <w:szCs w:val="24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Pr>
      <w:noProof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Wzmianka1">
    <w:name w:val="Wzmianka1"/>
    <w:uiPriority w:val="99"/>
    <w:semiHidden/>
    <w:unhideWhenUsed/>
    <w:rPr>
      <w:color w:val="2B579A"/>
      <w:shd w:val="clear" w:color="auto" w:fill="E6E6E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1Znak">
    <w:name w:val="Nagłówek 1 Znak"/>
    <w:link w:val="Nagwek1"/>
    <w:uiPriority w:val="99"/>
    <w:rPr>
      <w:rFonts w:ascii="Arial" w:hAnsi="Arial"/>
      <w:b/>
      <w:sz w:val="24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/>
      <w:sz w:val="24"/>
      <w:szCs w:val="26"/>
    </w:rPr>
  </w:style>
  <w:style w:type="character" w:customStyle="1" w:styleId="Nagwek3Znak">
    <w:name w:val="Nagłówek 3 Znak"/>
    <w:link w:val="Nagwek3"/>
    <w:uiPriority w:val="99"/>
    <w:rPr>
      <w:rFonts w:ascii="Arial" w:hAnsi="Arial"/>
      <w:sz w:val="24"/>
      <w:szCs w:val="24"/>
    </w:rPr>
  </w:style>
  <w:style w:type="character" w:customStyle="1" w:styleId="Nagwek4Znak">
    <w:name w:val="Nagłówek 4 Znak"/>
    <w:link w:val="Nagwek4"/>
    <w:uiPriority w:val="99"/>
    <w:rPr>
      <w:rFonts w:ascii="Arial" w:hAnsi="Arial"/>
      <w:iCs/>
      <w:sz w:val="24"/>
      <w:szCs w:val="24"/>
    </w:rPr>
  </w:style>
  <w:style w:type="character" w:customStyle="1" w:styleId="Nagwek5Znak">
    <w:name w:val="Nagłówek 5 Znak"/>
    <w:link w:val="Nagwek5"/>
    <w:uiPriority w:val="99"/>
    <w:rPr>
      <w:rFonts w:ascii="Calibri Light" w:hAnsi="Calibri Light"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9"/>
    <w:rPr>
      <w:rFonts w:ascii="Calibri Light" w:hAnsi="Calibri Light"/>
      <w:color w:val="1F4D78"/>
      <w:sz w:val="24"/>
      <w:szCs w:val="24"/>
    </w:rPr>
  </w:style>
  <w:style w:type="character" w:customStyle="1" w:styleId="Nagwek7Znak">
    <w:name w:val="Nagłówek 7 Znak"/>
    <w:link w:val="Nagwek7"/>
    <w:uiPriority w:val="99"/>
    <w:rPr>
      <w:rFonts w:ascii="Arial" w:hAnsi="Arial"/>
      <w:b/>
      <w:bCs/>
      <w:sz w:val="24"/>
      <w:szCs w:val="24"/>
      <w:lang w:val="en-US"/>
    </w:rPr>
  </w:style>
  <w:style w:type="character" w:customStyle="1" w:styleId="Nagwek8Znak">
    <w:name w:val="Nagłówek 8 Znak"/>
    <w:link w:val="Nagwek8"/>
    <w:uiPriority w:val="99"/>
    <w:rPr>
      <w:rFonts w:ascii="Calibri Light" w:hAnsi="Calibri Light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9"/>
    <w:rPr>
      <w:rFonts w:ascii="Calibri Light" w:hAnsi="Calibri Light"/>
      <w:i/>
      <w:iCs/>
      <w:color w:val="272727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wz">
    <w:name w:val="tekwz"/>
    <w:rsid w:val="005E7C22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/>
      <w:sz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F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F92"/>
  </w:style>
  <w:style w:type="character" w:styleId="Odwoanieprzypisudolnego">
    <w:name w:val="footnote reference"/>
    <w:uiPriority w:val="99"/>
    <w:semiHidden/>
    <w:unhideWhenUsed/>
    <w:rsid w:val="00C02F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141E7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1C58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6299A"/>
  </w:style>
  <w:style w:type="character" w:customStyle="1" w:styleId="Wzmianka2">
    <w:name w:val="Wzmianka2"/>
    <w:basedOn w:val="Domylnaczcionkaakapitu"/>
    <w:uiPriority w:val="99"/>
    <w:unhideWhenUsed/>
    <w:rsid w:val="00F94B15"/>
    <w:rPr>
      <w:color w:val="2B579A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E68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d@b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B6013DDC3D64FB789EE893DB53E36" ma:contentTypeVersion="6" ma:contentTypeDescription="Utwórz nowy dokument." ma:contentTypeScope="" ma:versionID="dc4debd048e66a92eaf9477c54c69c37">
  <xsd:schema xmlns:xsd="http://www.w3.org/2001/XMLSchema" xmlns:xs="http://www.w3.org/2001/XMLSchema" xmlns:p="http://schemas.microsoft.com/office/2006/metadata/properties" xmlns:ns2="bd8eafd9-0155-44d5-b11b-c9f81113a432" xmlns:ns3="7fff4723-ea10-4aea-b8a2-55db5deefc86" targetNamespace="http://schemas.microsoft.com/office/2006/metadata/properties" ma:root="true" ma:fieldsID="c942586762947c1841c63a928ff6ec1b" ns2:_="" ns3:_="">
    <xsd:import namespace="bd8eafd9-0155-44d5-b11b-c9f81113a432"/>
    <xsd:import namespace="7fff4723-ea10-4aea-b8a2-55db5deef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fd9-0155-44d5-b11b-c9f81113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4723-ea10-4aea-b8a2-55db5deef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ff4723-ea10-4aea-b8a2-55db5deefc86">
      <UserInfo>
        <DisplayName>Rozanski Jacek</DisplayName>
        <AccountId>22</AccountId>
        <AccountType/>
      </UserInfo>
      <UserInfo>
        <DisplayName>Cholewa Tomasz</DisplayName>
        <AccountId>24</AccountId>
        <AccountType/>
      </UserInfo>
      <UserInfo>
        <DisplayName>Kłos Bogumił</DisplayName>
        <AccountId>17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31F33-FA16-4397-9E5C-A3DC136B2E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97375B-32BD-4594-8A52-5143CBAD6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09CE6-D905-46B5-8B2B-5D63B1B9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fd9-0155-44d5-b11b-c9f81113a432"/>
    <ds:schemaRef ds:uri="7fff4723-ea10-4aea-b8a2-55db5deef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BD8AF-A9F7-4068-939F-7D6F899B9DB9}">
  <ds:schemaRefs>
    <ds:schemaRef ds:uri="http://schemas.microsoft.com/office/2006/metadata/properties"/>
    <ds:schemaRef ds:uri="http://schemas.microsoft.com/office/infopath/2007/PartnerControls"/>
    <ds:schemaRef ds:uri="7fff4723-ea10-4aea-b8a2-55db5deefc86"/>
  </ds:schemaRefs>
</ds:datastoreItem>
</file>

<file path=customXml/itemProps5.xml><?xml version="1.0" encoding="utf-8"?>
<ds:datastoreItem xmlns:ds="http://schemas.openxmlformats.org/officeDocument/2006/customXml" ds:itemID="{16FC8C6D-4956-436A-9601-75D286071B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2797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19540</CharactersWithSpaces>
  <SharedDoc>false</SharedDoc>
  <HLinks>
    <vt:vector size="36" baseType="variant"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mailto:sd@bzk.pl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mailto:klos_b@bzk.pl</vt:lpwstr>
      </vt:variant>
      <vt:variant>
        <vt:lpwstr/>
      </vt:variant>
      <vt:variant>
        <vt:i4>4259918</vt:i4>
      </vt:variant>
      <vt:variant>
        <vt:i4>9</vt:i4>
      </vt:variant>
      <vt:variant>
        <vt:i4>0</vt:i4>
      </vt:variant>
      <vt:variant>
        <vt:i4>5</vt:i4>
      </vt:variant>
      <vt:variant>
        <vt:lpwstr>mailto:klos_b@bzk.pl</vt:lpwstr>
      </vt:variant>
      <vt:variant>
        <vt:lpwstr/>
      </vt:variant>
      <vt:variant>
        <vt:i4>4259918</vt:i4>
      </vt:variant>
      <vt:variant>
        <vt:i4>6</vt:i4>
      </vt:variant>
      <vt:variant>
        <vt:i4>0</vt:i4>
      </vt:variant>
      <vt:variant>
        <vt:i4>5</vt:i4>
      </vt:variant>
      <vt:variant>
        <vt:lpwstr>mailto:klos_b@bzk.pl</vt:lpwstr>
      </vt:variant>
      <vt:variant>
        <vt:lpwstr/>
      </vt:variant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mailto:klos_b@bzk.pl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mailto:klos_b@bzk.pl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Kłos</dc:creator>
  <cp:keywords/>
  <cp:lastModifiedBy>Grzegorz Bachorski</cp:lastModifiedBy>
  <cp:revision>3</cp:revision>
  <cp:lastPrinted>2018-09-17T22:52:00Z</cp:lastPrinted>
  <dcterms:created xsi:type="dcterms:W3CDTF">2024-01-30T17:59:00Z</dcterms:created>
  <dcterms:modified xsi:type="dcterms:W3CDTF">2024-01-31T11:40:00Z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0x010100085B6013DDC3D64FB789EE893DB53E36</vt:lpwstr>
  </property>
</Properties>
</file>